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69" w:rsidRPr="0052276A" w:rsidRDefault="00350E69">
      <w:pPr>
        <w:pStyle w:val="Balk1"/>
        <w:tabs>
          <w:tab w:val="left" w:pos="2835"/>
          <w:tab w:val="left" w:pos="4961"/>
          <w:tab w:val="left" w:pos="5103"/>
        </w:tabs>
        <w:rPr>
          <w:rStyle w:val="Vurgu"/>
        </w:rPr>
      </w:pPr>
      <w:bookmarkStart w:id="0" w:name="_GoBack"/>
      <w:bookmarkEnd w:id="0"/>
    </w:p>
    <w:p w:rsidR="00350E69" w:rsidRDefault="00350E69">
      <w:pPr>
        <w:pStyle w:val="Balk1"/>
        <w:tabs>
          <w:tab w:val="left" w:pos="2835"/>
          <w:tab w:val="left" w:pos="4961"/>
          <w:tab w:val="left" w:pos="5103"/>
        </w:tabs>
      </w:pPr>
    </w:p>
    <w:p w:rsidR="00350E69" w:rsidRDefault="00350E69">
      <w:pPr>
        <w:pStyle w:val="Balk1"/>
        <w:tabs>
          <w:tab w:val="left" w:pos="2835"/>
          <w:tab w:val="left" w:pos="4961"/>
          <w:tab w:val="left" w:pos="5103"/>
        </w:tabs>
        <w:rPr>
          <w:lang w:val="en-GB"/>
        </w:rPr>
      </w:pPr>
      <w:r>
        <w:rPr>
          <w:lang w:val="en-GB"/>
        </w:rPr>
        <w:tab/>
      </w:r>
    </w:p>
    <w:p w:rsidR="00350E69" w:rsidRPr="00AA76B3" w:rsidRDefault="00350E69">
      <w:pPr>
        <w:pStyle w:val="Balk1"/>
        <w:tabs>
          <w:tab w:val="left" w:pos="2835"/>
          <w:tab w:val="left" w:pos="4961"/>
          <w:tab w:val="left" w:pos="5103"/>
        </w:tabs>
        <w:rPr>
          <w:sz w:val="28"/>
          <w:szCs w:val="28"/>
          <w:lang w:val="en-GB"/>
        </w:rPr>
      </w:pPr>
      <w:r>
        <w:rPr>
          <w:lang w:val="en-GB"/>
        </w:rPr>
        <w:tab/>
      </w:r>
      <w:r w:rsidR="00107BE9">
        <w:rPr>
          <w:lang w:val="en-GB"/>
        </w:rPr>
        <w:tab/>
        <w:t xml:space="preserve">   </w:t>
      </w:r>
      <w:r>
        <w:rPr>
          <w:lang w:val="en-GB"/>
        </w:rPr>
        <w:t>SPECIFICATION</w:t>
      </w:r>
      <w:r w:rsidR="00FE369F">
        <w:rPr>
          <w:lang w:val="en-GB"/>
        </w:rPr>
        <w:tab/>
      </w:r>
    </w:p>
    <w:p w:rsidR="00350E69" w:rsidRPr="00735282" w:rsidRDefault="0023650C">
      <w:pPr>
        <w:rPr>
          <w:sz w:val="10"/>
          <w:szCs w:val="10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445.2pt;margin-top:.9pt;width:82.4pt;height:81pt;z-index:251664896">
            <v:imagedata r:id="rId5" o:title="EurofinsGold"/>
          </v:shape>
        </w:pict>
      </w:r>
    </w:p>
    <w:p w:rsidR="00350E69" w:rsidRDefault="00350E69">
      <w:pPr>
        <w:rPr>
          <w:lang w:val="en-GB"/>
        </w:rPr>
      </w:pPr>
      <w:r>
        <w:rPr>
          <w:lang w:val="en-GB"/>
        </w:rPr>
        <w:t>Quality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:</w:t>
      </w:r>
      <w:r w:rsidR="00D62EC1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5F6AD3">
        <w:rPr>
          <w:b/>
          <w:bCs/>
          <w:lang w:val="en-GB"/>
        </w:rPr>
        <w:t>SKYPER</w:t>
      </w:r>
      <w:r w:rsidR="00B67593">
        <w:rPr>
          <w:b/>
          <w:bCs/>
          <w:lang w:val="en-GB"/>
        </w:rPr>
        <w:t xml:space="preserve">  </w:t>
      </w:r>
    </w:p>
    <w:p w:rsidR="00350E69" w:rsidRDefault="00FA60EF" w:rsidP="00D45910">
      <w:pPr>
        <w:tabs>
          <w:tab w:val="left" w:pos="2835"/>
          <w:tab w:val="left" w:pos="4962"/>
          <w:tab w:val="left" w:pos="5103"/>
          <w:tab w:val="left" w:pos="5670"/>
          <w:tab w:val="left" w:pos="5812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Construction</w:t>
      </w:r>
      <w:r w:rsidR="00350E69">
        <w:rPr>
          <w:lang w:val="en-GB"/>
        </w:rPr>
        <w:tab/>
      </w:r>
      <w:r w:rsidR="00D45910">
        <w:rPr>
          <w:lang w:val="en-GB"/>
        </w:rPr>
        <w:tab/>
      </w:r>
      <w:r w:rsidR="00350E69">
        <w:rPr>
          <w:lang w:val="en-GB"/>
        </w:rPr>
        <w:t>:</w:t>
      </w:r>
      <w:r w:rsidR="00D45910">
        <w:rPr>
          <w:lang w:val="en-GB"/>
        </w:rPr>
        <w:tab/>
      </w:r>
      <w:r w:rsidR="004C22E7">
        <w:rPr>
          <w:lang w:val="en-GB"/>
        </w:rPr>
        <w:t>Scroll</w:t>
      </w:r>
      <w:r w:rsidR="00350E69">
        <w:rPr>
          <w:lang w:val="en-GB"/>
        </w:rPr>
        <w:t xml:space="preserve"> loop pile</w:t>
      </w:r>
    </w:p>
    <w:p w:rsidR="003C41E1" w:rsidRDefault="003C41E1" w:rsidP="00D45910">
      <w:pPr>
        <w:tabs>
          <w:tab w:val="left" w:pos="4962"/>
          <w:tab w:val="center" w:pos="5529"/>
        </w:tabs>
        <w:rPr>
          <w:lang w:val="en-GB"/>
        </w:rPr>
      </w:pPr>
      <w:r>
        <w:rPr>
          <w:lang w:val="en-GB"/>
        </w:rPr>
        <w:t>Dye method</w:t>
      </w:r>
      <w:r>
        <w:rPr>
          <w:lang w:val="en-GB"/>
        </w:rPr>
        <w:tab/>
        <w:t>:  Solution dyed</w:t>
      </w:r>
    </w:p>
    <w:p w:rsidR="00350E69" w:rsidRDefault="00350E69" w:rsidP="00D45910">
      <w:pPr>
        <w:tabs>
          <w:tab w:val="left" w:pos="2835"/>
          <w:tab w:val="left" w:pos="4962"/>
          <w:tab w:val="left" w:pos="5670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Gauge</w:t>
      </w:r>
      <w:r>
        <w:rPr>
          <w:lang w:val="en-GB"/>
        </w:rPr>
        <w:tab/>
      </w:r>
      <w:r w:rsidR="00D45910">
        <w:rPr>
          <w:lang w:val="en-GB"/>
        </w:rPr>
        <w:tab/>
      </w:r>
      <w:r>
        <w:rPr>
          <w:lang w:val="en-GB"/>
        </w:rPr>
        <w:t>:</w:t>
      </w:r>
      <w:r w:rsidR="003C41E1">
        <w:rPr>
          <w:lang w:val="en-GB"/>
        </w:rPr>
        <w:t xml:space="preserve">  Tufted 1</w:t>
      </w:r>
      <w:r>
        <w:rPr>
          <w:lang w:val="en-GB"/>
        </w:rPr>
        <w:t>/10”</w:t>
      </w:r>
    </w:p>
    <w:p w:rsidR="00350E69" w:rsidRDefault="00350E69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 xml:space="preserve">No. of tufts </w:t>
      </w:r>
      <w:r w:rsidR="006549DF">
        <w:rPr>
          <w:lang w:val="en-GB"/>
        </w:rPr>
        <w:tab/>
      </w:r>
      <w:r w:rsidR="00D45910">
        <w:rPr>
          <w:lang w:val="en-GB"/>
        </w:rPr>
        <w:tab/>
      </w:r>
      <w:r w:rsidR="006549DF">
        <w:rPr>
          <w:lang w:val="en-GB"/>
        </w:rPr>
        <w:t>I</w:t>
      </w:r>
      <w:r>
        <w:rPr>
          <w:lang w:val="en-GB"/>
        </w:rPr>
        <w:t>SO 1763</w:t>
      </w:r>
      <w:r>
        <w:rPr>
          <w:lang w:val="en-GB"/>
        </w:rPr>
        <w:tab/>
        <w:t>:</w:t>
      </w:r>
      <w:r w:rsidR="00D45910">
        <w:rPr>
          <w:lang w:val="en-GB"/>
        </w:rPr>
        <w:t xml:space="preserve">  </w:t>
      </w:r>
      <w:r>
        <w:rPr>
          <w:lang w:val="en-GB"/>
        </w:rPr>
        <w:t xml:space="preserve">± </w:t>
      </w:r>
      <w:r w:rsidR="006B40E3">
        <w:rPr>
          <w:lang w:val="en-GB"/>
        </w:rPr>
        <w:t>2</w:t>
      </w:r>
      <w:r w:rsidR="005F6AD3">
        <w:rPr>
          <w:lang w:val="en-GB"/>
        </w:rPr>
        <w:t>08820/</w:t>
      </w:r>
      <w:r>
        <w:rPr>
          <w:lang w:val="en-GB"/>
        </w:rPr>
        <w:t>m</w:t>
      </w:r>
      <w:r>
        <w:rPr>
          <w:vertAlign w:val="superscript"/>
          <w:lang w:val="en-GB"/>
        </w:rPr>
        <w:t>2</w:t>
      </w:r>
      <w:r>
        <w:rPr>
          <w:lang w:val="en-GB"/>
        </w:rPr>
        <w:t xml:space="preserve"> </w:t>
      </w:r>
    </w:p>
    <w:p w:rsidR="00350E69" w:rsidRDefault="00350E69" w:rsidP="00D45910">
      <w:pPr>
        <w:tabs>
          <w:tab w:val="left" w:pos="2835"/>
          <w:tab w:val="left" w:pos="4962"/>
          <w:tab w:val="left" w:pos="5670"/>
          <w:tab w:val="left" w:pos="5812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Pile fibre</w:t>
      </w:r>
      <w:r>
        <w:rPr>
          <w:lang w:val="en-GB"/>
        </w:rPr>
        <w:tab/>
      </w:r>
      <w:r w:rsidR="00D45910">
        <w:rPr>
          <w:lang w:val="en-GB"/>
        </w:rPr>
        <w:tab/>
      </w:r>
      <w:r>
        <w:rPr>
          <w:lang w:val="en-GB"/>
        </w:rPr>
        <w:t>:</w:t>
      </w:r>
      <w:r w:rsidR="00D45910">
        <w:rPr>
          <w:lang w:val="en-GB"/>
        </w:rPr>
        <w:t xml:space="preserve">  </w:t>
      </w:r>
      <w:r>
        <w:rPr>
          <w:lang w:val="en-GB"/>
        </w:rPr>
        <w:t xml:space="preserve">100% </w:t>
      </w:r>
      <w:proofErr w:type="gramStart"/>
      <w:r w:rsidR="004C22E7">
        <w:rPr>
          <w:lang w:val="en-GB"/>
        </w:rPr>
        <w:t xml:space="preserve">Nylon </w:t>
      </w:r>
      <w:r w:rsidR="000B6A65">
        <w:rPr>
          <w:lang w:val="en-GB"/>
        </w:rPr>
        <w:t xml:space="preserve"> </w:t>
      </w:r>
      <w:r w:rsidR="004C22E7">
        <w:rPr>
          <w:lang w:val="en-GB"/>
        </w:rPr>
        <w:t>(</w:t>
      </w:r>
      <w:proofErr w:type="gramEnd"/>
      <w:r w:rsidR="009E7578">
        <w:rPr>
          <w:lang w:val="en-GB"/>
        </w:rPr>
        <w:t>PA 6</w:t>
      </w:r>
      <w:r w:rsidR="004C22E7">
        <w:rPr>
          <w:lang w:val="en-GB"/>
        </w:rPr>
        <w:t>)</w:t>
      </w:r>
    </w:p>
    <w:p w:rsidR="00350E69" w:rsidRDefault="00670AE1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Pile weight</w:t>
      </w:r>
      <w:r>
        <w:rPr>
          <w:lang w:val="en-GB"/>
        </w:rPr>
        <w:tab/>
      </w:r>
      <w:r w:rsidR="00D45910">
        <w:rPr>
          <w:lang w:val="en-GB"/>
        </w:rPr>
        <w:tab/>
      </w:r>
      <w:r w:rsidR="001C5D20">
        <w:rPr>
          <w:lang w:val="en-GB"/>
        </w:rPr>
        <w:t>ISO 8543</w:t>
      </w:r>
      <w:r>
        <w:rPr>
          <w:lang w:val="en-GB"/>
        </w:rPr>
        <w:tab/>
        <w:t>:</w:t>
      </w:r>
      <w:r w:rsidR="00D45910">
        <w:rPr>
          <w:lang w:val="en-GB"/>
        </w:rPr>
        <w:t xml:space="preserve">  </w:t>
      </w:r>
      <w:r w:rsidR="005F6AD3">
        <w:rPr>
          <w:lang w:val="en-GB"/>
        </w:rPr>
        <w:t>5</w:t>
      </w:r>
      <w:r w:rsidR="00757BED">
        <w:rPr>
          <w:lang w:val="en-GB"/>
        </w:rPr>
        <w:t>5</w:t>
      </w:r>
      <w:r>
        <w:rPr>
          <w:lang w:val="en-GB"/>
        </w:rPr>
        <w:t>0</w:t>
      </w:r>
      <w:r w:rsidR="00350E69">
        <w:rPr>
          <w:lang w:val="en-GB"/>
        </w:rPr>
        <w:t xml:space="preserve"> gr/m</w:t>
      </w:r>
      <w:r w:rsidR="00350E69">
        <w:rPr>
          <w:vertAlign w:val="superscript"/>
          <w:lang w:val="en-GB"/>
        </w:rPr>
        <w:t>2</w:t>
      </w:r>
      <w:r w:rsidR="00350E69">
        <w:rPr>
          <w:lang w:val="en-GB"/>
        </w:rPr>
        <w:t xml:space="preserve"> ± 5% </w:t>
      </w:r>
    </w:p>
    <w:p w:rsidR="00350E69" w:rsidRDefault="00350E69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Pile height</w:t>
      </w:r>
      <w:r w:rsidR="006549DF">
        <w:rPr>
          <w:lang w:val="en-GB"/>
        </w:rPr>
        <w:tab/>
      </w:r>
      <w:r w:rsidR="00D45910">
        <w:rPr>
          <w:lang w:val="en-GB"/>
        </w:rPr>
        <w:tab/>
      </w:r>
      <w:r>
        <w:rPr>
          <w:lang w:val="en-GB"/>
        </w:rPr>
        <w:t>ISO 1766</w:t>
      </w:r>
      <w:r w:rsidR="00D45910">
        <w:rPr>
          <w:lang w:val="en-GB"/>
        </w:rPr>
        <w:tab/>
      </w:r>
      <w:r>
        <w:rPr>
          <w:lang w:val="en-GB"/>
        </w:rPr>
        <w:t>:</w:t>
      </w:r>
      <w:r w:rsidR="00D45910">
        <w:rPr>
          <w:lang w:val="en-GB"/>
        </w:rPr>
        <w:t xml:space="preserve">  </w:t>
      </w:r>
      <w:r w:rsidR="00757BED">
        <w:rPr>
          <w:lang w:val="en-GB"/>
        </w:rPr>
        <w:t>3</w:t>
      </w:r>
      <w:r w:rsidR="004D5575">
        <w:rPr>
          <w:lang w:val="en-GB"/>
        </w:rPr>
        <w:t>.</w:t>
      </w:r>
      <w:r w:rsidR="005F6AD3">
        <w:rPr>
          <w:lang w:val="en-GB"/>
        </w:rPr>
        <w:t>0</w:t>
      </w:r>
      <w:r>
        <w:rPr>
          <w:lang w:val="en-GB"/>
        </w:rPr>
        <w:t xml:space="preserve"> mm ± 5%</w:t>
      </w:r>
    </w:p>
    <w:p w:rsidR="00350E69" w:rsidRDefault="00350E69" w:rsidP="00D45910">
      <w:pPr>
        <w:tabs>
          <w:tab w:val="left" w:pos="2835"/>
          <w:tab w:val="left" w:pos="4962"/>
          <w:tab w:val="left" w:pos="5670"/>
          <w:tab w:val="left" w:pos="5812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Primary backing</w:t>
      </w:r>
      <w:r>
        <w:rPr>
          <w:lang w:val="en-GB"/>
        </w:rPr>
        <w:tab/>
      </w:r>
      <w:r>
        <w:rPr>
          <w:lang w:val="en-GB"/>
        </w:rPr>
        <w:tab/>
        <w:t>:</w:t>
      </w:r>
      <w:r w:rsidR="00D45910">
        <w:rPr>
          <w:lang w:val="en-GB"/>
        </w:rPr>
        <w:t xml:space="preserve">  </w:t>
      </w:r>
      <w:r w:rsidR="004C22E7">
        <w:rPr>
          <w:lang w:val="en-GB"/>
        </w:rPr>
        <w:t>Non-Woven</w:t>
      </w:r>
    </w:p>
    <w:p w:rsidR="00350E69" w:rsidRDefault="00350E69" w:rsidP="00D45910">
      <w:pPr>
        <w:tabs>
          <w:tab w:val="left" w:pos="2835"/>
          <w:tab w:val="left" w:pos="4962"/>
          <w:tab w:val="left" w:pos="5670"/>
          <w:tab w:val="left" w:pos="5812"/>
          <w:tab w:val="left" w:pos="6804"/>
        </w:tabs>
        <w:rPr>
          <w:lang w:val="en-GB"/>
        </w:rPr>
      </w:pPr>
      <w:r>
        <w:rPr>
          <w:lang w:val="en-GB"/>
        </w:rPr>
        <w:t>Tile backing</w:t>
      </w:r>
      <w:r>
        <w:rPr>
          <w:lang w:val="en-GB"/>
        </w:rPr>
        <w:tab/>
      </w:r>
      <w:r>
        <w:rPr>
          <w:lang w:val="en-GB"/>
        </w:rPr>
        <w:tab/>
        <w:t>:</w:t>
      </w:r>
      <w:r w:rsidR="00D45910">
        <w:rPr>
          <w:lang w:val="en-GB"/>
        </w:rPr>
        <w:t xml:space="preserve">  </w:t>
      </w:r>
      <w:proofErr w:type="spellStart"/>
      <w:r>
        <w:rPr>
          <w:lang w:val="en-GB"/>
        </w:rPr>
        <w:t>Polyflex</w:t>
      </w:r>
      <w:proofErr w:type="spellEnd"/>
      <w:r>
        <w:rPr>
          <w:lang w:val="en-GB"/>
        </w:rPr>
        <w:t xml:space="preserve"> </w:t>
      </w:r>
    </w:p>
    <w:p w:rsidR="00350E69" w:rsidRPr="00B84B29" w:rsidRDefault="001C5D20" w:rsidP="00D45910">
      <w:pPr>
        <w:tabs>
          <w:tab w:val="left" w:pos="2268"/>
          <w:tab w:val="left" w:pos="2835"/>
          <w:tab w:val="left" w:pos="4962"/>
          <w:tab w:val="left" w:pos="5670"/>
          <w:tab w:val="left" w:pos="5954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Total thickness</w:t>
      </w:r>
      <w:r>
        <w:rPr>
          <w:lang w:val="en-GB"/>
        </w:rPr>
        <w:tab/>
      </w:r>
      <w:r w:rsidR="00D45910">
        <w:rPr>
          <w:lang w:val="en-GB"/>
        </w:rPr>
        <w:tab/>
      </w:r>
      <w:r>
        <w:rPr>
          <w:lang w:val="en-GB"/>
        </w:rPr>
        <w:t>ISO 1765</w:t>
      </w:r>
      <w:r>
        <w:rPr>
          <w:lang w:val="en-GB"/>
        </w:rPr>
        <w:tab/>
        <w:t>:</w:t>
      </w:r>
      <w:r w:rsidR="00B84B29">
        <w:rPr>
          <w:lang w:val="en-GB"/>
        </w:rPr>
        <w:t xml:space="preserve">  </w:t>
      </w:r>
      <w:r w:rsidR="005F6AD3">
        <w:rPr>
          <w:lang w:val="en-GB"/>
        </w:rPr>
        <w:t>5,</w:t>
      </w:r>
      <w:r w:rsidR="00BA1C9B">
        <w:rPr>
          <w:lang w:val="en-GB"/>
        </w:rPr>
        <w:t>8</w:t>
      </w:r>
      <w:r w:rsidR="00350E69" w:rsidRPr="00B84B29">
        <w:rPr>
          <w:lang w:val="en-GB"/>
        </w:rPr>
        <w:t xml:space="preserve"> mm ± 5%</w:t>
      </w:r>
    </w:p>
    <w:p w:rsidR="00350E69" w:rsidRPr="00B84B29" w:rsidRDefault="00350E69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  <w:tab w:val="left" w:pos="6662"/>
          <w:tab w:val="left" w:pos="6804"/>
        </w:tabs>
        <w:rPr>
          <w:lang w:val="en-GB"/>
        </w:rPr>
      </w:pPr>
      <w:r w:rsidRPr="00B84B29">
        <w:rPr>
          <w:lang w:val="en-GB"/>
        </w:rPr>
        <w:t>Total weight</w:t>
      </w:r>
      <w:r w:rsidRPr="00B84B29">
        <w:rPr>
          <w:lang w:val="en-GB"/>
        </w:rPr>
        <w:tab/>
      </w:r>
      <w:r w:rsidR="00D45910">
        <w:rPr>
          <w:lang w:val="en-GB"/>
        </w:rPr>
        <w:tab/>
      </w:r>
      <w:r w:rsidR="001C5D20" w:rsidRPr="00B84B29">
        <w:rPr>
          <w:lang w:val="en-GB"/>
        </w:rPr>
        <w:t>ISO 8543</w:t>
      </w:r>
      <w:r w:rsidR="00D45910">
        <w:rPr>
          <w:lang w:val="en-GB"/>
        </w:rPr>
        <w:tab/>
      </w:r>
      <w:r w:rsidRPr="00B84B29">
        <w:rPr>
          <w:lang w:val="en-GB"/>
        </w:rPr>
        <w:t>:</w:t>
      </w:r>
      <w:r w:rsidR="00D45910">
        <w:rPr>
          <w:lang w:val="en-GB"/>
        </w:rPr>
        <w:t xml:space="preserve">  </w:t>
      </w:r>
      <w:r w:rsidR="00B84B29" w:rsidRPr="00B84B29">
        <w:rPr>
          <w:lang w:val="en-GB"/>
        </w:rPr>
        <w:t>4</w:t>
      </w:r>
      <w:r w:rsidR="005F6AD3">
        <w:rPr>
          <w:lang w:val="en-GB"/>
        </w:rPr>
        <w:t>100</w:t>
      </w:r>
      <w:r w:rsidRPr="00B84B29">
        <w:rPr>
          <w:lang w:val="en-GB"/>
        </w:rPr>
        <w:t xml:space="preserve"> gr/m</w:t>
      </w:r>
      <w:r w:rsidRPr="00B84B29">
        <w:rPr>
          <w:vertAlign w:val="superscript"/>
          <w:lang w:val="en-GB"/>
        </w:rPr>
        <w:t xml:space="preserve">2 </w:t>
      </w:r>
      <w:r w:rsidR="00891958" w:rsidRPr="00B84B29">
        <w:rPr>
          <w:lang w:val="en-GB"/>
        </w:rPr>
        <w:t xml:space="preserve">± 7,5% </w:t>
      </w:r>
    </w:p>
    <w:p w:rsidR="00350E69" w:rsidRDefault="00350E69" w:rsidP="00D45910">
      <w:pPr>
        <w:tabs>
          <w:tab w:val="left" w:pos="2835"/>
          <w:tab w:val="left" w:pos="4962"/>
          <w:tab w:val="left" w:pos="5670"/>
          <w:tab w:val="left" w:pos="5812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Tile size</w:t>
      </w:r>
      <w:r>
        <w:rPr>
          <w:lang w:val="en-GB"/>
        </w:rPr>
        <w:tab/>
      </w:r>
      <w:r>
        <w:rPr>
          <w:lang w:val="en-GB"/>
        </w:rPr>
        <w:tab/>
        <w:t>:</w:t>
      </w:r>
      <w:r w:rsidR="00D45910">
        <w:rPr>
          <w:lang w:val="en-GB"/>
        </w:rPr>
        <w:t xml:space="preserve">  </w:t>
      </w:r>
      <w:r>
        <w:rPr>
          <w:lang w:val="en-GB"/>
        </w:rPr>
        <w:t xml:space="preserve">50 x 50 </w:t>
      </w:r>
      <w:proofErr w:type="gramStart"/>
      <w:r>
        <w:rPr>
          <w:lang w:val="en-GB"/>
        </w:rPr>
        <w:t>cm  (</w:t>
      </w:r>
      <w:proofErr w:type="gramEnd"/>
      <w:r>
        <w:rPr>
          <w:lang w:val="en-GB"/>
        </w:rPr>
        <w:t>± 19.7” x 19.7”)</w:t>
      </w:r>
    </w:p>
    <w:p w:rsidR="00350E69" w:rsidRDefault="00350E69" w:rsidP="00D45910">
      <w:pPr>
        <w:tabs>
          <w:tab w:val="left" w:pos="2835"/>
          <w:tab w:val="left" w:pos="4962"/>
          <w:tab w:val="left" w:pos="5670"/>
          <w:tab w:val="left" w:pos="5812"/>
          <w:tab w:val="left" w:pos="6804"/>
        </w:tabs>
        <w:rPr>
          <w:lang w:val="en-GB"/>
        </w:rPr>
      </w:pPr>
      <w:r>
        <w:rPr>
          <w:lang w:val="en-GB"/>
        </w:rPr>
        <w:t>Tiles per box</w:t>
      </w:r>
      <w:r>
        <w:rPr>
          <w:lang w:val="en-GB"/>
        </w:rPr>
        <w:tab/>
      </w:r>
      <w:r>
        <w:rPr>
          <w:lang w:val="en-GB"/>
        </w:rPr>
        <w:tab/>
        <w:t>:</w:t>
      </w:r>
      <w:r w:rsidR="00D45910">
        <w:rPr>
          <w:lang w:val="en-GB"/>
        </w:rPr>
        <w:t xml:space="preserve">  </w:t>
      </w:r>
      <w:r>
        <w:rPr>
          <w:lang w:val="en-GB"/>
        </w:rPr>
        <w:t>20</w:t>
      </w:r>
    </w:p>
    <w:p w:rsidR="002B2E7E" w:rsidRDefault="007929BE" w:rsidP="002B2E7E">
      <w:pPr>
        <w:pStyle w:val="Balk1"/>
        <w:tabs>
          <w:tab w:val="left" w:pos="2835"/>
          <w:tab w:val="left" w:pos="4961"/>
          <w:tab w:val="left" w:pos="5103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noProof/>
        </w:rPr>
        <w:pict>
          <v:shape id="_x0000_s1068" type="#_x0000_t75" style="position:absolute;margin-left:444.35pt;margin-top:6.75pt;width:83.25pt;height:168pt;z-index:251667968">
            <v:imagedata r:id="rId6" o:title="PeVanHa DOP SKYPER-111023"/>
          </v:shape>
        </w:pict>
      </w:r>
    </w:p>
    <w:p w:rsidR="002B2E7E" w:rsidRDefault="002B2E7E" w:rsidP="001E1C2E">
      <w:pPr>
        <w:pStyle w:val="Balk1"/>
        <w:tabs>
          <w:tab w:val="left" w:pos="2835"/>
          <w:tab w:val="left" w:pos="4961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PERFORMANCE</w:t>
      </w:r>
    </w:p>
    <w:p w:rsidR="002B2E7E" w:rsidRDefault="002B2E7E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  <w:tab w:val="left" w:pos="6804"/>
          <w:tab w:val="left" w:pos="8222"/>
          <w:tab w:val="left" w:pos="11199"/>
          <w:tab w:val="left" w:pos="13325"/>
          <w:tab w:val="left" w:pos="13467"/>
        </w:tabs>
        <w:rPr>
          <w:lang w:val="en-GB"/>
        </w:rPr>
      </w:pPr>
      <w:r>
        <w:rPr>
          <w:lang w:val="en-GB"/>
        </w:rPr>
        <w:t>Use classification</w:t>
      </w:r>
      <w:r>
        <w:rPr>
          <w:lang w:val="en-GB"/>
        </w:rPr>
        <w:tab/>
      </w:r>
      <w:r w:rsidR="00D45910">
        <w:rPr>
          <w:lang w:val="en-GB"/>
        </w:rPr>
        <w:tab/>
      </w:r>
      <w:r>
        <w:rPr>
          <w:lang w:val="en-GB"/>
        </w:rPr>
        <w:t>method en 1307</w:t>
      </w:r>
      <w:r w:rsidR="00D45910">
        <w:rPr>
          <w:lang w:val="en-GB"/>
        </w:rPr>
        <w:tab/>
      </w:r>
      <w:r>
        <w:rPr>
          <w:lang w:val="en-GB"/>
        </w:rPr>
        <w:t>:</w:t>
      </w:r>
      <w:r w:rsidR="00D45910">
        <w:rPr>
          <w:lang w:val="en-GB"/>
        </w:rPr>
        <w:t xml:space="preserve"> </w:t>
      </w:r>
      <w:r w:rsidR="005F6AD3">
        <w:rPr>
          <w:lang w:val="en-GB"/>
        </w:rPr>
        <w:t>33</w:t>
      </w:r>
    </w:p>
    <w:p w:rsidR="002B2E7E" w:rsidRDefault="002B2E7E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Castor chair test</w:t>
      </w:r>
      <w:r>
        <w:rPr>
          <w:lang w:val="en-GB"/>
        </w:rPr>
        <w:tab/>
      </w:r>
      <w:r w:rsidR="00D45910">
        <w:rPr>
          <w:lang w:val="en-GB"/>
        </w:rPr>
        <w:tab/>
      </w:r>
      <w:r>
        <w:rPr>
          <w:lang w:val="en-GB"/>
        </w:rPr>
        <w:t>EN 985</w:t>
      </w:r>
      <w:r w:rsidR="006549DF">
        <w:rPr>
          <w:lang w:val="en-GB"/>
        </w:rPr>
        <w:t xml:space="preserve"> / EN ISO 4918</w:t>
      </w:r>
      <w:r>
        <w:rPr>
          <w:lang w:val="en-GB"/>
        </w:rPr>
        <w:tab/>
        <w:t>:</w:t>
      </w:r>
      <w:r w:rsidR="00D45910">
        <w:rPr>
          <w:lang w:val="en-GB"/>
        </w:rPr>
        <w:t xml:space="preserve"> </w:t>
      </w:r>
      <w:r w:rsidR="00565D62">
        <w:rPr>
          <w:lang w:val="en-GB"/>
        </w:rPr>
        <w:t xml:space="preserve">A - </w:t>
      </w:r>
      <w:r w:rsidR="006549DF">
        <w:rPr>
          <w:lang w:val="en-GB"/>
        </w:rPr>
        <w:t>intensive use</w:t>
      </w:r>
    </w:p>
    <w:p w:rsidR="002B2E7E" w:rsidRDefault="002B2E7E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Abrasion</w:t>
      </w:r>
      <w:r>
        <w:rPr>
          <w:lang w:val="en-GB"/>
        </w:rPr>
        <w:tab/>
      </w:r>
      <w:r w:rsidR="00D45910">
        <w:rPr>
          <w:lang w:val="en-GB"/>
        </w:rPr>
        <w:tab/>
      </w:r>
      <w:r w:rsidR="006549DF">
        <w:rPr>
          <w:lang w:val="en-GB"/>
        </w:rPr>
        <w:t xml:space="preserve">EN </w:t>
      </w:r>
      <w:r>
        <w:rPr>
          <w:lang w:val="en-GB"/>
        </w:rPr>
        <w:t>ISO 12951</w:t>
      </w:r>
      <w:r>
        <w:rPr>
          <w:lang w:val="en-GB"/>
        </w:rPr>
        <w:tab/>
        <w:t>:</w:t>
      </w:r>
      <w:r w:rsidR="00D45910">
        <w:rPr>
          <w:lang w:val="en-GB"/>
        </w:rPr>
        <w:t xml:space="preserve"> </w:t>
      </w:r>
      <w:r>
        <w:rPr>
          <w:lang w:val="en-GB"/>
        </w:rPr>
        <w:t>pass</w:t>
      </w:r>
    </w:p>
    <w:p w:rsidR="008135BE" w:rsidRDefault="002B2E7E" w:rsidP="00D45910">
      <w:pPr>
        <w:tabs>
          <w:tab w:val="left" w:pos="2268"/>
          <w:tab w:val="left" w:pos="2835"/>
          <w:tab w:val="left" w:pos="4961"/>
          <w:tab w:val="left" w:pos="5103"/>
          <w:tab w:val="left" w:pos="5670"/>
        </w:tabs>
        <w:rPr>
          <w:lang w:val="en-GB"/>
        </w:rPr>
      </w:pPr>
      <w:proofErr w:type="spellStart"/>
      <w:r>
        <w:rPr>
          <w:lang w:val="en-GB"/>
        </w:rPr>
        <w:t>Vettermann</w:t>
      </w:r>
      <w:proofErr w:type="spellEnd"/>
      <w:r>
        <w:rPr>
          <w:lang w:val="en-GB"/>
        </w:rPr>
        <w:t xml:space="preserve"> test</w:t>
      </w:r>
      <w:r>
        <w:rPr>
          <w:lang w:val="en-GB"/>
        </w:rPr>
        <w:tab/>
      </w:r>
      <w:r w:rsidR="00D45910">
        <w:rPr>
          <w:lang w:val="en-GB"/>
        </w:rPr>
        <w:tab/>
      </w:r>
      <w:r>
        <w:rPr>
          <w:lang w:val="en-GB"/>
        </w:rPr>
        <w:t>ISO 10361</w:t>
      </w:r>
      <w:r w:rsidR="006549DF">
        <w:rPr>
          <w:lang w:val="en-GB"/>
        </w:rPr>
        <w:t xml:space="preserve">: 2015 </w:t>
      </w:r>
      <w:r>
        <w:rPr>
          <w:lang w:val="en-GB"/>
        </w:rPr>
        <w:t>/</w:t>
      </w:r>
      <w:r w:rsidR="008135BE">
        <w:rPr>
          <w:lang w:val="en-GB"/>
        </w:rPr>
        <w:t xml:space="preserve"> </w:t>
      </w:r>
    </w:p>
    <w:p w:rsidR="002B2E7E" w:rsidRDefault="008135BE" w:rsidP="00D45910">
      <w:pPr>
        <w:tabs>
          <w:tab w:val="left" w:pos="2268"/>
          <w:tab w:val="left" w:pos="2835"/>
          <w:tab w:val="left" w:pos="4820"/>
          <w:tab w:val="left" w:pos="4962"/>
          <w:tab w:val="left" w:pos="5670"/>
        </w:tabs>
        <w:rPr>
          <w:lang w:val="en-GB"/>
        </w:rPr>
      </w:pPr>
      <w:r>
        <w:rPr>
          <w:lang w:val="en-GB"/>
        </w:rPr>
        <w:tab/>
      </w:r>
      <w:r w:rsidR="00D45910">
        <w:rPr>
          <w:lang w:val="en-GB"/>
        </w:rPr>
        <w:tab/>
      </w:r>
      <w:r w:rsidR="002B2E7E">
        <w:rPr>
          <w:lang w:val="en-GB"/>
        </w:rPr>
        <w:t xml:space="preserve">EN </w:t>
      </w:r>
      <w:r w:rsidR="006549DF">
        <w:rPr>
          <w:lang w:val="en-GB"/>
        </w:rPr>
        <w:t>ISO 10833: 2019</w:t>
      </w:r>
      <w:r w:rsidR="006549DF">
        <w:rPr>
          <w:lang w:val="en-GB"/>
        </w:rPr>
        <w:tab/>
      </w:r>
      <w:r>
        <w:rPr>
          <w:lang w:val="en-GB"/>
        </w:rPr>
        <w:tab/>
      </w:r>
      <w:r w:rsidR="006549DF">
        <w:rPr>
          <w:lang w:val="en-GB"/>
        </w:rPr>
        <w:t xml:space="preserve">:  </w:t>
      </w:r>
      <w:r w:rsidR="002B2E7E">
        <w:rPr>
          <w:lang w:val="en-GB"/>
        </w:rPr>
        <w:t>pass</w:t>
      </w:r>
      <w:r w:rsidR="002B2E7E">
        <w:rPr>
          <w:lang w:val="en-GB"/>
        </w:rPr>
        <w:tab/>
        <w:t xml:space="preserve">  </w:t>
      </w:r>
    </w:p>
    <w:p w:rsidR="002B2E7E" w:rsidRDefault="002B2E7E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 xml:space="preserve">Thermal </w:t>
      </w:r>
      <w:r w:rsidR="001E1C2E">
        <w:rPr>
          <w:lang w:val="en-GB"/>
        </w:rPr>
        <w:t>resistance</w:t>
      </w:r>
      <w:r>
        <w:rPr>
          <w:lang w:val="en-GB"/>
        </w:rPr>
        <w:tab/>
      </w:r>
      <w:r w:rsidR="00D45910">
        <w:rPr>
          <w:lang w:val="en-GB"/>
        </w:rPr>
        <w:tab/>
      </w:r>
      <w:r w:rsidR="001E1C2E">
        <w:rPr>
          <w:lang w:val="en-GB"/>
        </w:rPr>
        <w:t>EN 12664</w:t>
      </w:r>
      <w:r>
        <w:rPr>
          <w:lang w:val="en-GB"/>
        </w:rPr>
        <w:tab/>
        <w:t>:</w:t>
      </w:r>
      <w:r w:rsidR="00D45910">
        <w:rPr>
          <w:lang w:val="en-GB"/>
        </w:rPr>
        <w:t xml:space="preserve">  </w:t>
      </w:r>
      <w:r w:rsidR="001E1C2E">
        <w:rPr>
          <w:lang w:val="en-GB"/>
        </w:rPr>
        <w:t xml:space="preserve">R10 = </w:t>
      </w:r>
      <w:r w:rsidR="00565D62">
        <w:rPr>
          <w:lang w:val="en-GB"/>
        </w:rPr>
        <w:t>0,0666</w:t>
      </w:r>
      <w:r>
        <w:rPr>
          <w:lang w:val="en-GB"/>
        </w:rPr>
        <w:t xml:space="preserve"> m</w:t>
      </w:r>
      <w:r>
        <w:rPr>
          <w:vertAlign w:val="superscript"/>
          <w:lang w:val="en-GB"/>
        </w:rPr>
        <w:t xml:space="preserve">2 </w:t>
      </w:r>
      <w:r>
        <w:rPr>
          <w:lang w:val="en-GB"/>
        </w:rPr>
        <w:t>K/W</w:t>
      </w:r>
    </w:p>
    <w:p w:rsidR="001E1C2E" w:rsidRDefault="001E1C2E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Thermal resistance</w:t>
      </w:r>
      <w:r>
        <w:rPr>
          <w:lang w:val="en-GB"/>
        </w:rPr>
        <w:tab/>
      </w:r>
      <w:r w:rsidR="00D45910">
        <w:rPr>
          <w:lang w:val="en-GB"/>
        </w:rPr>
        <w:tab/>
      </w:r>
      <w:r>
        <w:rPr>
          <w:lang w:val="en-GB"/>
        </w:rPr>
        <w:t>EN 12664</w:t>
      </w:r>
      <w:r>
        <w:rPr>
          <w:lang w:val="en-GB"/>
        </w:rPr>
        <w:tab/>
        <w:t>:  R23 = 0</w:t>
      </w:r>
      <w:r w:rsidR="00565D62">
        <w:rPr>
          <w:lang w:val="en-GB"/>
        </w:rPr>
        <w:t>,0638</w:t>
      </w:r>
      <w:r>
        <w:rPr>
          <w:lang w:val="en-GB"/>
        </w:rPr>
        <w:t xml:space="preserve"> m</w:t>
      </w:r>
      <w:r>
        <w:rPr>
          <w:vertAlign w:val="superscript"/>
          <w:lang w:val="en-GB"/>
        </w:rPr>
        <w:t xml:space="preserve">2 </w:t>
      </w:r>
      <w:r>
        <w:rPr>
          <w:lang w:val="en-GB"/>
        </w:rPr>
        <w:t>K/W</w:t>
      </w:r>
    </w:p>
    <w:p w:rsidR="002B2E7E" w:rsidRDefault="002B2E7E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Dimensional stability</w:t>
      </w:r>
      <w:r>
        <w:rPr>
          <w:lang w:val="en-GB"/>
        </w:rPr>
        <w:tab/>
      </w:r>
      <w:r w:rsidR="00D45910">
        <w:rPr>
          <w:lang w:val="en-GB"/>
        </w:rPr>
        <w:tab/>
      </w:r>
      <w:r>
        <w:rPr>
          <w:lang w:val="en-GB"/>
        </w:rPr>
        <w:t>EN 986</w:t>
      </w:r>
      <w:r w:rsidR="00D45910">
        <w:rPr>
          <w:lang w:val="en-GB"/>
        </w:rPr>
        <w:tab/>
      </w:r>
      <w:r>
        <w:rPr>
          <w:lang w:val="en-GB"/>
        </w:rPr>
        <w:t>:</w:t>
      </w:r>
      <w:r w:rsidR="00D45910">
        <w:rPr>
          <w:lang w:val="en-GB"/>
        </w:rPr>
        <w:t xml:space="preserve">  </w:t>
      </w:r>
      <w:r>
        <w:rPr>
          <w:lang w:val="en-GB"/>
        </w:rPr>
        <w:t>pass</w:t>
      </w:r>
    </w:p>
    <w:p w:rsidR="002B2E7E" w:rsidRPr="00D45910" w:rsidRDefault="002B2E7E" w:rsidP="00D45910">
      <w:pPr>
        <w:tabs>
          <w:tab w:val="left" w:pos="709"/>
          <w:tab w:val="left" w:pos="1418"/>
          <w:tab w:val="left" w:pos="2268"/>
          <w:tab w:val="left" w:pos="2835"/>
          <w:tab w:val="left" w:pos="4962"/>
        </w:tabs>
        <w:rPr>
          <w:lang w:val="en-US"/>
        </w:rPr>
      </w:pPr>
      <w:proofErr w:type="spellStart"/>
      <w:r w:rsidRPr="00D45910">
        <w:rPr>
          <w:lang w:val="en-US"/>
        </w:rPr>
        <w:t>Luxery</w:t>
      </w:r>
      <w:proofErr w:type="spellEnd"/>
      <w:r w:rsidRPr="00D45910">
        <w:rPr>
          <w:lang w:val="en-US"/>
        </w:rPr>
        <w:t>/Comfort</w:t>
      </w:r>
      <w:r w:rsidRPr="00D45910">
        <w:rPr>
          <w:lang w:val="en-US"/>
        </w:rPr>
        <w:tab/>
      </w:r>
      <w:r w:rsidRPr="00D45910">
        <w:rPr>
          <w:lang w:val="en-US"/>
        </w:rPr>
        <w:tab/>
      </w:r>
      <w:r w:rsidR="00D45910" w:rsidRPr="00D45910">
        <w:rPr>
          <w:lang w:val="en-US"/>
        </w:rPr>
        <w:tab/>
      </w:r>
      <w:r w:rsidRPr="00D45910">
        <w:rPr>
          <w:lang w:val="en-US"/>
        </w:rPr>
        <w:t>EN 1307</w:t>
      </w:r>
      <w:r w:rsidRPr="00D45910">
        <w:rPr>
          <w:lang w:val="en-US"/>
        </w:rPr>
        <w:tab/>
      </w:r>
      <w:r w:rsidRPr="00D45910">
        <w:rPr>
          <w:lang w:val="en-US"/>
        </w:rPr>
        <w:tab/>
        <w:t xml:space="preserve">: </w:t>
      </w:r>
      <w:r w:rsidR="001E1C2E" w:rsidRPr="00D45910">
        <w:rPr>
          <w:lang w:val="en-US"/>
        </w:rPr>
        <w:t xml:space="preserve"> LC1</w:t>
      </w:r>
      <w:r w:rsidRPr="00D45910">
        <w:rPr>
          <w:lang w:val="en-US"/>
        </w:rPr>
        <w:t xml:space="preserve"> </w:t>
      </w:r>
    </w:p>
    <w:p w:rsidR="00390894" w:rsidRDefault="001E1C2E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  <w:tab w:val="left" w:pos="6521"/>
          <w:tab w:val="left" w:pos="6662"/>
          <w:tab w:val="left" w:pos="6804"/>
        </w:tabs>
        <w:rPr>
          <w:lang w:val="en-US"/>
        </w:rPr>
      </w:pPr>
      <w:r w:rsidRPr="001E1C2E">
        <w:rPr>
          <w:lang w:val="en-US"/>
        </w:rPr>
        <w:t>Anti-slip property</w:t>
      </w:r>
      <w:r w:rsidRPr="001E1C2E">
        <w:rPr>
          <w:lang w:val="en-US"/>
        </w:rPr>
        <w:tab/>
      </w:r>
      <w:r w:rsidR="00D45910">
        <w:rPr>
          <w:lang w:val="en-US"/>
        </w:rPr>
        <w:tab/>
      </w:r>
      <w:r w:rsidRPr="001E1C2E">
        <w:rPr>
          <w:lang w:val="en-US"/>
        </w:rPr>
        <w:t>EN 16165 m</w:t>
      </w:r>
      <w:r>
        <w:rPr>
          <w:lang w:val="en-US"/>
        </w:rPr>
        <w:t>ethod B</w:t>
      </w:r>
      <w:r>
        <w:rPr>
          <w:lang w:val="en-US"/>
        </w:rPr>
        <w:tab/>
        <w:t>:</w:t>
      </w:r>
      <w:r w:rsidR="00D45910">
        <w:rPr>
          <w:lang w:val="en-US"/>
        </w:rPr>
        <w:t xml:space="preserve">  </w:t>
      </w:r>
      <w:r>
        <w:rPr>
          <w:lang w:val="en-US"/>
        </w:rPr>
        <w:t>R13</w:t>
      </w:r>
    </w:p>
    <w:p w:rsidR="00052B4D" w:rsidRDefault="00390894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  <w:tab w:val="left" w:pos="6521"/>
          <w:tab w:val="left" w:pos="6662"/>
          <w:tab w:val="left" w:pos="6804"/>
        </w:tabs>
        <w:rPr>
          <w:rFonts w:ascii="ArialMT" w:hAnsi="ArialMT" w:cs="ArialMT"/>
          <w:color w:val="0A0A0A"/>
          <w:lang w:val="en-US"/>
        </w:rPr>
      </w:pPr>
      <w:r>
        <w:rPr>
          <w:lang w:val="en-US"/>
        </w:rPr>
        <w:t>Impact sound insulation</w:t>
      </w:r>
      <w:r>
        <w:rPr>
          <w:lang w:val="en-US"/>
        </w:rPr>
        <w:tab/>
      </w:r>
      <w:r>
        <w:rPr>
          <w:lang w:val="en-US"/>
        </w:rPr>
        <w:tab/>
        <w:t>EN ISO 10140</w:t>
      </w:r>
      <w:r>
        <w:rPr>
          <w:lang w:val="en-US"/>
        </w:rPr>
        <w:tab/>
        <w:t xml:space="preserve">: </w:t>
      </w:r>
      <w:r w:rsidR="00052B4D">
        <w:rPr>
          <w:rFonts w:ascii="ArialMT" w:hAnsi="ArialMT" w:cs="ArialMT"/>
          <w:color w:val="0A0A0A"/>
        </w:rPr>
        <w:t>Δ</w:t>
      </w:r>
      <w:r w:rsidR="00052B4D" w:rsidRPr="00052B4D">
        <w:rPr>
          <w:rFonts w:ascii="ArialMT" w:hAnsi="ArialMT" w:cs="ArialMT"/>
          <w:color w:val="0A0A0A"/>
          <w:lang w:val="en-US"/>
        </w:rPr>
        <w:t>L</w:t>
      </w:r>
      <w:r w:rsidR="00052B4D" w:rsidRPr="00052B4D">
        <w:rPr>
          <w:rFonts w:ascii="ArialMT" w:hAnsi="ArialMT" w:cs="ArialMT"/>
          <w:color w:val="0A0A0A"/>
          <w:sz w:val="14"/>
          <w:szCs w:val="14"/>
          <w:lang w:val="en-US"/>
        </w:rPr>
        <w:t xml:space="preserve">w </w:t>
      </w:r>
      <w:r w:rsidR="00052B4D" w:rsidRPr="00052B4D">
        <w:rPr>
          <w:rFonts w:ascii="ArialMT" w:hAnsi="ArialMT" w:cs="ArialMT"/>
          <w:color w:val="0A0A0A"/>
          <w:lang w:val="en-US"/>
        </w:rPr>
        <w:t>= 23 Db</w:t>
      </w:r>
    </w:p>
    <w:p w:rsidR="003E42AC" w:rsidRPr="001E1C2E" w:rsidRDefault="00052B4D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  <w:tab w:val="left" w:pos="6521"/>
          <w:tab w:val="left" w:pos="6662"/>
          <w:tab w:val="left" w:pos="6804"/>
        </w:tabs>
        <w:rPr>
          <w:lang w:val="en-US"/>
        </w:rPr>
      </w:pPr>
      <w:r>
        <w:rPr>
          <w:lang w:val="en-US"/>
        </w:rPr>
        <w:t>Sound Absorption</w:t>
      </w:r>
      <w:r>
        <w:rPr>
          <w:lang w:val="en-US"/>
        </w:rPr>
        <w:tab/>
      </w:r>
      <w:r>
        <w:rPr>
          <w:lang w:val="en-US"/>
        </w:rPr>
        <w:tab/>
        <w:t>EN ISO 354</w:t>
      </w:r>
      <w:r>
        <w:rPr>
          <w:lang w:val="en-US"/>
        </w:rPr>
        <w:tab/>
        <w:t xml:space="preserve">: </w:t>
      </w:r>
      <w:r>
        <w:rPr>
          <w:rFonts w:ascii="ArialMT" w:hAnsi="ArialMT" w:cs="ArialMT"/>
          <w:color w:val="0A0A0A"/>
        </w:rPr>
        <w:t>α</w:t>
      </w:r>
      <w:r>
        <w:rPr>
          <w:rFonts w:ascii="ArialMT" w:hAnsi="ArialMT" w:cs="ArialMT"/>
          <w:color w:val="0A0A0A"/>
          <w:sz w:val="14"/>
          <w:szCs w:val="14"/>
        </w:rPr>
        <w:t xml:space="preserve">w </w:t>
      </w:r>
      <w:r>
        <w:rPr>
          <w:rFonts w:ascii="ArialMT" w:hAnsi="ArialMT" w:cs="ArialMT"/>
          <w:color w:val="0A0A0A"/>
        </w:rPr>
        <w:t>= 0.15 (H)</w:t>
      </w:r>
      <w:r w:rsidR="001E1C2E">
        <w:rPr>
          <w:lang w:val="en-US"/>
        </w:rPr>
        <w:tab/>
      </w:r>
    </w:p>
    <w:p w:rsidR="001232B7" w:rsidRPr="001E1C2E" w:rsidRDefault="001232B7" w:rsidP="001232B7">
      <w:pPr>
        <w:rPr>
          <w:rFonts w:ascii="Calibri" w:eastAsia="SimSun" w:hAnsi="Calibri"/>
          <w:sz w:val="24"/>
          <w:szCs w:val="24"/>
          <w:lang w:val="en-US" w:eastAsia="en-US"/>
        </w:rPr>
      </w:pPr>
    </w:p>
    <w:p w:rsidR="00003372" w:rsidRDefault="00003372" w:rsidP="00003372">
      <w:pPr>
        <w:pStyle w:val="Balk1"/>
        <w:tabs>
          <w:tab w:val="left" w:pos="2835"/>
          <w:tab w:val="left" w:pos="4961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ELECTROSTATIC PROPERTIES</w:t>
      </w:r>
    </w:p>
    <w:p w:rsidR="002B2E7E" w:rsidRPr="00003372" w:rsidRDefault="00C60C2D" w:rsidP="00D45910">
      <w:pPr>
        <w:tabs>
          <w:tab w:val="left" w:pos="2268"/>
          <w:tab w:val="left" w:pos="2835"/>
          <w:tab w:val="left" w:pos="4962"/>
          <w:tab w:val="left" w:pos="5670"/>
          <w:tab w:val="left" w:pos="5812"/>
        </w:tabs>
        <w:rPr>
          <w:rFonts w:ascii="Calibri" w:eastAsia="SimSun" w:hAnsi="Calibri"/>
          <w:b/>
          <w:bCs/>
          <w:lang w:val="en-US" w:eastAsia="en-US"/>
        </w:rPr>
      </w:pPr>
      <w:r>
        <w:rPr>
          <w:noProof/>
          <w:lang w:val="en-GB"/>
        </w:rPr>
        <w:pict>
          <v:shape id="_x0000_s1060" type="#_x0000_t75" style="position:absolute;margin-left:499.25pt;margin-top:14.55pt;width:29.2pt;height:29.2pt;z-index:-251652608">
            <v:imagedata r:id="rId7" o:title="vormvast" gain="5"/>
          </v:shape>
        </w:pict>
      </w:r>
      <w:r w:rsidR="00003372">
        <w:rPr>
          <w:lang w:val="en-GB"/>
        </w:rPr>
        <w:t>Walk on test</w:t>
      </w:r>
      <w:r w:rsidR="00003372">
        <w:rPr>
          <w:lang w:val="en-GB"/>
        </w:rPr>
        <w:tab/>
      </w:r>
      <w:r w:rsidR="00D45910">
        <w:rPr>
          <w:lang w:val="en-GB"/>
        </w:rPr>
        <w:tab/>
      </w:r>
      <w:r w:rsidR="00003372">
        <w:rPr>
          <w:lang w:val="en-GB"/>
        </w:rPr>
        <w:t>ISO 6356</w:t>
      </w:r>
      <w:r w:rsidR="00D45910">
        <w:rPr>
          <w:lang w:val="en-GB"/>
        </w:rPr>
        <w:tab/>
      </w:r>
      <w:r w:rsidR="00003372">
        <w:rPr>
          <w:lang w:val="en-GB"/>
        </w:rPr>
        <w:t>:</w:t>
      </w:r>
      <w:r w:rsidR="00D45910">
        <w:rPr>
          <w:lang w:val="en-GB"/>
        </w:rPr>
        <w:t xml:space="preserve">  </w:t>
      </w:r>
      <w:r w:rsidR="00003372">
        <w:rPr>
          <w:lang w:val="en-GB"/>
        </w:rPr>
        <w:t>- 0,</w:t>
      </w:r>
      <w:r w:rsidR="00565D62">
        <w:rPr>
          <w:lang w:val="en-GB"/>
        </w:rPr>
        <w:t>5</w:t>
      </w:r>
      <w:r w:rsidR="00003372">
        <w:rPr>
          <w:lang w:val="en-GB"/>
        </w:rPr>
        <w:t xml:space="preserve"> kV</w:t>
      </w:r>
      <w:r w:rsidR="00003372">
        <w:rPr>
          <w:lang w:val="en-GB"/>
        </w:rPr>
        <w:tab/>
      </w:r>
    </w:p>
    <w:p w:rsidR="002B2E7E" w:rsidRPr="008135BE" w:rsidRDefault="00C60C2D" w:rsidP="00D45910">
      <w:pPr>
        <w:tabs>
          <w:tab w:val="left" w:pos="2835"/>
          <w:tab w:val="left" w:pos="4820"/>
        </w:tabs>
        <w:rPr>
          <w:sz w:val="36"/>
          <w:szCs w:val="36"/>
          <w:lang w:val="en-US"/>
        </w:rPr>
      </w:pPr>
      <w:r>
        <w:rPr>
          <w:noProof/>
        </w:rPr>
        <w:pict>
          <v:shape id="_x0000_s1039" type="#_x0000_t75" style="position:absolute;margin-left:467.95pt;margin-top:3.05pt;width:29.05pt;height:29.05pt;z-index:251649536">
            <v:imagedata r:id="rId8" o:title="zwenkwielen" gain="5"/>
          </v:shape>
        </w:pict>
      </w:r>
      <w:r>
        <w:rPr>
          <w:noProof/>
        </w:rPr>
        <w:pict>
          <v:shape id="_x0000_s1035" type="#_x0000_t75" style="position:absolute;margin-left:435.5pt;margin-top:3.05pt;width:28.65pt;height:28.65pt;z-index:251647488">
            <v:imagedata r:id="rId9" o:title="comfortklasse-1" gain="5"/>
          </v:shape>
        </w:pict>
      </w:r>
      <w:r>
        <w:rPr>
          <w:noProof/>
        </w:rPr>
        <w:pict>
          <v:shape id="_x0000_s1046" type="#_x0000_t75" style="position:absolute;margin-left:400.45pt;margin-top:2.95pt;width:28.75pt;height:28.75pt;z-index:251656704">
            <v:imagedata r:id="rId10" o:title="anti slip" gain="5"/>
          </v:shape>
        </w:pict>
      </w:r>
      <w:r>
        <w:rPr>
          <w:noProof/>
        </w:rPr>
        <w:pict>
          <v:shape id="_x0000_s1037" type="#_x0000_t75" style="position:absolute;margin-left:334.45pt;margin-top:2pt;width:61.25pt;height:28.8pt;z-index:251648512">
            <v:imagedata r:id="rId11" o:title="zwaar-project-gebruik-33" gain="5"/>
          </v:shape>
        </w:pict>
      </w:r>
      <w:r w:rsidR="00003372">
        <w:rPr>
          <w:lang w:val="en-GB"/>
        </w:rPr>
        <w:t xml:space="preserve">Horizontal electrical resistance </w:t>
      </w:r>
      <w:r w:rsidR="00D45910">
        <w:rPr>
          <w:lang w:val="en-GB"/>
        </w:rPr>
        <w:tab/>
      </w:r>
      <w:r w:rsidR="00003372">
        <w:rPr>
          <w:lang w:val="en-GB"/>
        </w:rPr>
        <w:t>ISO</w:t>
      </w:r>
      <w:r w:rsidR="008135BE">
        <w:rPr>
          <w:lang w:val="en-GB"/>
        </w:rPr>
        <w:t xml:space="preserve"> </w:t>
      </w:r>
      <w:r w:rsidR="00003372">
        <w:rPr>
          <w:lang w:val="en-GB"/>
        </w:rPr>
        <w:t>10965</w:t>
      </w:r>
      <w:r w:rsidR="008135BE">
        <w:rPr>
          <w:lang w:val="en-GB"/>
        </w:rPr>
        <w:tab/>
      </w:r>
      <w:r w:rsidR="008135BE">
        <w:rPr>
          <w:lang w:val="en-GB"/>
        </w:rPr>
        <w:tab/>
      </w:r>
      <w:r w:rsidR="00003372">
        <w:rPr>
          <w:lang w:val="en-GB"/>
        </w:rPr>
        <w:t xml:space="preserve">: </w:t>
      </w:r>
      <w:r w:rsidR="008135BE">
        <w:rPr>
          <w:lang w:val="en-GB"/>
        </w:rPr>
        <w:t xml:space="preserve"> </w:t>
      </w:r>
      <w:r w:rsidR="00565D62">
        <w:rPr>
          <w:lang w:val="en-GB"/>
        </w:rPr>
        <w:t>4,2</w:t>
      </w:r>
      <w:r w:rsidR="008135BE">
        <w:rPr>
          <w:lang w:val="en-GB"/>
        </w:rPr>
        <w:t xml:space="preserve"> x 10</w:t>
      </w:r>
      <w:r w:rsidR="008135BE" w:rsidRPr="008135BE">
        <w:rPr>
          <w:rFonts w:ascii="Arial" w:eastAsia="DengXian" w:hAnsi="Arial" w:cs="Arial"/>
          <w:sz w:val="22"/>
          <w:szCs w:val="22"/>
          <w:lang w:val="en-US" w:eastAsia="zh-CN"/>
        </w:rPr>
        <w:t>¹</w:t>
      </w:r>
      <w:r w:rsidR="008135BE" w:rsidRPr="008135BE">
        <w:rPr>
          <w:rFonts w:cs="Calibri"/>
          <w:sz w:val="22"/>
          <w:szCs w:val="22"/>
          <w:lang w:val="en-US"/>
        </w:rPr>
        <w:t>²</w:t>
      </w:r>
      <w:r w:rsidR="008135BE">
        <w:rPr>
          <w:rFonts w:cs="Calibri"/>
          <w:sz w:val="22"/>
          <w:szCs w:val="22"/>
          <w:lang w:val="en-US"/>
        </w:rPr>
        <w:t xml:space="preserve"> </w:t>
      </w:r>
      <w:r w:rsidR="008135BE" w:rsidRPr="008135BE">
        <w:rPr>
          <w:rFonts w:cs="Calibri"/>
          <w:lang w:val="en-US"/>
        </w:rPr>
        <w:t>Ω</w:t>
      </w:r>
    </w:p>
    <w:p w:rsidR="002B2E7E" w:rsidRPr="001E1C2E" w:rsidRDefault="008135BE" w:rsidP="00D45910">
      <w:pPr>
        <w:tabs>
          <w:tab w:val="left" w:pos="2835"/>
          <w:tab w:val="left" w:pos="4962"/>
          <w:tab w:val="left" w:pos="5670"/>
          <w:tab w:val="left" w:pos="5812"/>
        </w:tabs>
        <w:rPr>
          <w:rFonts w:ascii="Calibri" w:eastAsia="SimSun" w:hAnsi="Calibri"/>
          <w:sz w:val="24"/>
          <w:szCs w:val="24"/>
          <w:lang w:val="en-US" w:eastAsia="en-US"/>
        </w:rPr>
      </w:pPr>
      <w:r>
        <w:rPr>
          <w:lang w:val="en-GB"/>
        </w:rPr>
        <w:t xml:space="preserve">Vertical electrical </w:t>
      </w:r>
      <w:proofErr w:type="gramStart"/>
      <w:r>
        <w:rPr>
          <w:lang w:val="en-GB"/>
        </w:rPr>
        <w:t xml:space="preserve">resistance  </w:t>
      </w:r>
      <w:r w:rsidR="00D45910">
        <w:rPr>
          <w:lang w:val="en-GB"/>
        </w:rPr>
        <w:tab/>
      </w:r>
      <w:proofErr w:type="gramEnd"/>
      <w:r>
        <w:rPr>
          <w:lang w:val="en-GB"/>
        </w:rPr>
        <w:t>ISO 10965</w:t>
      </w:r>
      <w:r>
        <w:rPr>
          <w:lang w:val="en-GB"/>
        </w:rPr>
        <w:tab/>
        <w:t>:</w:t>
      </w:r>
      <w:r w:rsidR="00D45910">
        <w:rPr>
          <w:lang w:val="en-GB"/>
        </w:rPr>
        <w:t xml:space="preserve">  </w:t>
      </w:r>
      <w:r w:rsidR="00565D62">
        <w:rPr>
          <w:lang w:val="en-GB"/>
        </w:rPr>
        <w:t>3,3</w:t>
      </w:r>
      <w:r>
        <w:rPr>
          <w:lang w:val="en-GB"/>
        </w:rPr>
        <w:t xml:space="preserve"> x 10</w:t>
      </w:r>
      <w:r w:rsidRPr="008135BE">
        <w:rPr>
          <w:rFonts w:ascii="Arial" w:eastAsia="DengXian" w:hAnsi="Arial" w:cs="Arial"/>
          <w:sz w:val="22"/>
          <w:szCs w:val="22"/>
          <w:lang w:val="en-US" w:eastAsia="zh-CN"/>
        </w:rPr>
        <w:t>¹¹</w:t>
      </w:r>
      <w:r>
        <w:rPr>
          <w:rFonts w:ascii="Arial" w:eastAsia="DengXian" w:hAnsi="Arial" w:cs="Arial"/>
          <w:sz w:val="22"/>
          <w:szCs w:val="22"/>
          <w:lang w:val="en-US" w:eastAsia="zh-CN"/>
        </w:rPr>
        <w:t xml:space="preserve"> </w:t>
      </w:r>
      <w:r w:rsidRPr="008135BE">
        <w:rPr>
          <w:rFonts w:cs="Calibri"/>
          <w:lang w:val="en-US"/>
        </w:rPr>
        <w:t>Ω</w:t>
      </w:r>
    </w:p>
    <w:p w:rsidR="00350E69" w:rsidRDefault="00C60C2D" w:rsidP="00D45910">
      <w:pPr>
        <w:tabs>
          <w:tab w:val="left" w:pos="2835"/>
          <w:tab w:val="left" w:pos="4961"/>
          <w:tab w:val="left" w:pos="5103"/>
          <w:tab w:val="left" w:pos="5670"/>
          <w:tab w:val="left" w:pos="5812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noProof/>
        </w:rPr>
        <w:pict>
          <v:shape id="_x0000_s1045" type="#_x0000_t75" style="position:absolute;margin-left:499.25pt;margin-top:11.7pt;width:28.35pt;height:28.35pt;z-index:251655680">
            <v:imagedata r:id="rId12" o:title="vloerverwarming" gain="5"/>
          </v:shape>
        </w:pict>
      </w:r>
      <w:r>
        <w:rPr>
          <w:noProof/>
        </w:rPr>
        <w:pict>
          <v:shape id="_x0000_s1042" type="#_x0000_t75" style="position:absolute;margin-left:400.45pt;margin-top:11.7pt;width:28.5pt;height:28.5pt;z-index:251652608">
            <v:imagedata r:id="rId13" o:title="geluiddempend" gain="5"/>
          </v:shape>
        </w:pict>
      </w:r>
      <w:r w:rsidR="00350E69">
        <w:rPr>
          <w:lang w:val="en-GB"/>
        </w:rPr>
        <w:t>Static loading</w:t>
      </w:r>
      <w:r w:rsidR="00350E69">
        <w:rPr>
          <w:lang w:val="en-GB"/>
        </w:rPr>
        <w:tab/>
      </w:r>
      <w:r w:rsidR="00350E69">
        <w:rPr>
          <w:lang w:val="en-GB"/>
        </w:rPr>
        <w:tab/>
        <w:t>:</w:t>
      </w:r>
      <w:r w:rsidR="00D45910">
        <w:rPr>
          <w:lang w:val="en-GB"/>
        </w:rPr>
        <w:tab/>
      </w:r>
      <w:r w:rsidR="00350E69">
        <w:rPr>
          <w:lang w:val="en-GB"/>
        </w:rPr>
        <w:t>anti-static</w:t>
      </w:r>
    </w:p>
    <w:p w:rsidR="00350E69" w:rsidRPr="000905BD" w:rsidRDefault="00C60C2D">
      <w:pPr>
        <w:tabs>
          <w:tab w:val="left" w:pos="2835"/>
          <w:tab w:val="left" w:pos="4961"/>
          <w:tab w:val="left" w:pos="5103"/>
          <w:tab w:val="left" w:pos="6521"/>
          <w:tab w:val="left" w:pos="6662"/>
          <w:tab w:val="left" w:pos="6804"/>
        </w:tabs>
        <w:rPr>
          <w:sz w:val="8"/>
          <w:szCs w:val="8"/>
          <w:lang w:val="en-GB"/>
        </w:rPr>
      </w:pPr>
      <w:r>
        <w:rPr>
          <w:noProof/>
        </w:rPr>
        <w:pict>
          <v:shape id="_x0000_s1041" type="#_x0000_t75" style="position:absolute;margin-left:365.2pt;margin-top:.6pt;width:28.5pt;height:28.5pt;z-index:251651584;mso-height-relative:bottom-margin-area">
            <v:imagedata r:id="rId14" o:title="akoestiek" gain="5"/>
          </v:shape>
        </w:pict>
      </w:r>
      <w:r>
        <w:rPr>
          <w:noProof/>
        </w:rPr>
        <w:pict>
          <v:shape id="_x0000_s1044" type="#_x0000_t75" style="position:absolute;margin-left:467.95pt;margin-top:.85pt;width:28.35pt;height:28.35pt;z-index:251654656">
            <v:imagedata r:id="rId15" o:title="anti statisch tapijt" gain="5"/>
          </v:shape>
        </w:pict>
      </w:r>
      <w:r>
        <w:rPr>
          <w:noProof/>
        </w:rPr>
        <w:pict>
          <v:shape id="_x0000_s1043" type="#_x0000_t75" style="position:absolute;margin-left:434.9pt;margin-top:.85pt;width:29.2pt;height:28.25pt;z-index:251653632">
            <v:imagedata r:id="rId16" o:title="lichtechtheid" gain="5"/>
          </v:shape>
        </w:pict>
      </w:r>
      <w:r>
        <w:rPr>
          <w:noProof/>
        </w:rPr>
        <w:pict>
          <v:shape id="_x0000_s1040" type="#_x0000_t75" style="position:absolute;margin-left:334.45pt;margin-top:.45pt;width:28.65pt;height:28.65pt;z-index:251650560">
            <v:imagedata r:id="rId17" o:title="brandklasse-bfl-s1" gain="5"/>
          </v:shape>
        </w:pict>
      </w:r>
    </w:p>
    <w:p w:rsidR="00350E69" w:rsidRDefault="00350E69">
      <w:pPr>
        <w:pStyle w:val="Balk1"/>
        <w:tabs>
          <w:tab w:val="left" w:pos="2835"/>
          <w:tab w:val="left" w:pos="4961"/>
          <w:tab w:val="left" w:pos="5103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FLAME PROPERTIES</w:t>
      </w:r>
    </w:p>
    <w:p w:rsidR="00350E69" w:rsidRDefault="00350E69">
      <w:pPr>
        <w:tabs>
          <w:tab w:val="left" w:pos="2835"/>
          <w:tab w:val="left" w:pos="4961"/>
          <w:tab w:val="left" w:pos="5103"/>
          <w:tab w:val="left" w:pos="6662"/>
          <w:tab w:val="left" w:pos="6804"/>
          <w:tab w:val="left" w:pos="8222"/>
          <w:tab w:val="left" w:pos="11199"/>
          <w:tab w:val="left" w:pos="13325"/>
          <w:tab w:val="left" w:pos="13467"/>
        </w:tabs>
        <w:rPr>
          <w:lang w:val="en-GB"/>
        </w:rPr>
      </w:pPr>
      <w:r>
        <w:rPr>
          <w:lang w:val="en-GB"/>
        </w:rPr>
        <w:t xml:space="preserve">Reaction to fire </w:t>
      </w:r>
      <w:r>
        <w:rPr>
          <w:lang w:val="en-GB"/>
        </w:rPr>
        <w:tab/>
        <w:t>EN ISO 11925-2</w:t>
      </w:r>
      <w:r>
        <w:rPr>
          <w:lang w:val="en-GB"/>
        </w:rPr>
        <w:tab/>
      </w:r>
    </w:p>
    <w:p w:rsidR="00350E69" w:rsidRDefault="00C60C2D">
      <w:pPr>
        <w:tabs>
          <w:tab w:val="left" w:pos="2835"/>
          <w:tab w:val="left" w:pos="4961"/>
          <w:tab w:val="left" w:pos="5103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noProof/>
        </w:rPr>
        <w:pict>
          <v:shape id="_x0000_s1048" type="#_x0000_t75" style="position:absolute;margin-left:496.3pt;margin-top:5.6pt;width:28.65pt;height:28.65pt;z-index:251658752">
            <v:imagedata r:id="rId18" o:title="ce" gain="5"/>
          </v:shape>
        </w:pict>
      </w:r>
      <w:r>
        <w:rPr>
          <w:noProof/>
        </w:rPr>
        <w:pict>
          <v:shape id="_x0000_s1049" type="#_x0000_t75" style="position:absolute;margin-left:434.3pt;margin-top:5.75pt;width:62.7pt;height:29.2pt;z-index:251659776">
            <v:imagedata r:id="rId19" o:title="sdn" gain="5"/>
          </v:shape>
        </w:pict>
      </w:r>
      <w:r>
        <w:rPr>
          <w:noProof/>
        </w:rPr>
        <w:pict>
          <v:shape id="_x0000_s1047" type="#_x0000_t75" style="position:absolute;margin-left:400.2pt;margin-top:5.75pt;width:28.75pt;height:28.75pt;z-index:251657728">
            <v:imagedata r:id="rId20" o:title="nh hcho" gain="5"/>
          </v:shape>
        </w:pict>
      </w:r>
      <w:r>
        <w:rPr>
          <w:noProof/>
        </w:rPr>
        <w:pict>
          <v:shape id="_x0000_s1059" type="#_x0000_t75" style="position:absolute;margin-left:365.05pt;margin-top:5.75pt;width:28.65pt;height:28.65pt;z-index:-251653632">
            <v:imagedata r:id="rId21" o:title="dl pcp"/>
          </v:shape>
        </w:pict>
      </w:r>
      <w:r>
        <w:rPr>
          <w:noProof/>
        </w:rPr>
        <w:pict>
          <v:shape id="_x0000_s1050" type="#_x0000_t75" style="position:absolute;margin-left:334.45pt;margin-top:5.75pt;width:28.5pt;height:28.5pt;z-index:251660800">
            <v:imagedata r:id="rId22" o:title="wijnglas" gain="5"/>
          </v:shape>
        </w:pict>
      </w:r>
      <w:r w:rsidR="00350E69">
        <w:rPr>
          <w:lang w:val="en-GB"/>
        </w:rPr>
        <w:tab/>
      </w:r>
      <w:r w:rsidR="00350E69">
        <w:rPr>
          <w:lang w:val="en-US"/>
        </w:rPr>
        <w:t>EN ISO 9239-1</w:t>
      </w:r>
      <w:r w:rsidR="00350E69">
        <w:rPr>
          <w:lang w:val="en-US"/>
        </w:rPr>
        <w:tab/>
        <w:t>:</w:t>
      </w:r>
      <w:r w:rsidR="00350E69">
        <w:rPr>
          <w:lang w:val="en-US"/>
        </w:rPr>
        <w:tab/>
      </w:r>
      <w:proofErr w:type="spellStart"/>
      <w:r w:rsidR="002B2E7E" w:rsidRPr="00724B2F">
        <w:rPr>
          <w:lang w:val="en-US"/>
        </w:rPr>
        <w:t>B</w:t>
      </w:r>
      <w:r w:rsidR="002B2E7E" w:rsidRPr="00724B2F">
        <w:rPr>
          <w:vertAlign w:val="subscript"/>
          <w:lang w:val="en-US"/>
        </w:rPr>
        <w:t>fl</w:t>
      </w:r>
      <w:proofErr w:type="spellEnd"/>
      <w:r w:rsidR="002B2E7E" w:rsidRPr="00724B2F">
        <w:rPr>
          <w:vertAlign w:val="subscript"/>
          <w:lang w:val="en-US"/>
        </w:rPr>
        <w:t xml:space="preserve"> </w:t>
      </w:r>
      <w:r w:rsidR="002B2E7E" w:rsidRPr="00724B2F">
        <w:rPr>
          <w:lang w:val="en-US"/>
        </w:rPr>
        <w:t>– s1</w:t>
      </w:r>
    </w:p>
    <w:p w:rsidR="00350E69" w:rsidRPr="000905BD" w:rsidRDefault="00350E69">
      <w:pPr>
        <w:tabs>
          <w:tab w:val="left" w:pos="2835"/>
          <w:tab w:val="left" w:pos="4961"/>
          <w:tab w:val="left" w:pos="5103"/>
          <w:tab w:val="left" w:pos="6521"/>
          <w:tab w:val="left" w:pos="6662"/>
          <w:tab w:val="left" w:pos="6804"/>
        </w:tabs>
        <w:rPr>
          <w:sz w:val="8"/>
          <w:szCs w:val="8"/>
          <w:lang w:val="en-GB"/>
        </w:rPr>
      </w:pPr>
    </w:p>
    <w:p w:rsidR="00350E69" w:rsidRDefault="00350E69">
      <w:pPr>
        <w:pStyle w:val="Balk1"/>
        <w:tabs>
          <w:tab w:val="left" w:pos="2835"/>
          <w:tab w:val="left" w:pos="4961"/>
          <w:tab w:val="left" w:pos="5103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COLOUR FASTNESS PROPERTIES</w:t>
      </w:r>
    </w:p>
    <w:p w:rsidR="00350E69" w:rsidRPr="00C60C2D" w:rsidRDefault="00350E69" w:rsidP="00A0757E">
      <w:pPr>
        <w:tabs>
          <w:tab w:val="left" w:pos="2835"/>
        </w:tabs>
        <w:rPr>
          <w:rFonts w:ascii="Calibri" w:eastAsia="SimSun" w:hAnsi="Calibri"/>
          <w:sz w:val="36"/>
          <w:szCs w:val="36"/>
          <w:lang w:eastAsia="en-US"/>
        </w:rPr>
      </w:pPr>
      <w:r w:rsidRPr="00C60C2D">
        <w:t>Light</w:t>
      </w:r>
      <w:r w:rsidRPr="00C60C2D">
        <w:tab/>
      </w:r>
      <w:r w:rsidR="00A0757E" w:rsidRPr="00C60C2D">
        <w:t xml:space="preserve">EN </w:t>
      </w:r>
      <w:r w:rsidRPr="00C60C2D">
        <w:t>ISO 105 B02</w:t>
      </w:r>
      <w:r w:rsidRPr="00C60C2D">
        <w:tab/>
      </w:r>
      <w:r w:rsidR="00134A67" w:rsidRPr="00C60C2D">
        <w:t xml:space="preserve">              </w:t>
      </w:r>
      <w:r w:rsidRPr="00C60C2D">
        <w:t>:</w:t>
      </w:r>
      <w:r w:rsidR="00134A67" w:rsidRPr="00C60C2D">
        <w:t xml:space="preserve">  </w:t>
      </w:r>
      <w:r w:rsidR="00A0757E" w:rsidRPr="00C60C2D">
        <w:t>8</w:t>
      </w:r>
    </w:p>
    <w:p w:rsidR="00350E69" w:rsidRPr="00A0757E" w:rsidRDefault="00CB1C6F">
      <w:pPr>
        <w:tabs>
          <w:tab w:val="left" w:pos="2835"/>
          <w:tab w:val="left" w:pos="4961"/>
          <w:tab w:val="left" w:pos="5103"/>
          <w:tab w:val="left" w:pos="6521"/>
          <w:tab w:val="left" w:pos="6662"/>
          <w:tab w:val="left" w:pos="6804"/>
        </w:tabs>
      </w:pPr>
      <w:r>
        <w:rPr>
          <w:noProof/>
        </w:rPr>
        <w:pict>
          <v:shape id="_x0000_s1067" type="#_x0000_t75" style="position:absolute;margin-left:331.1pt;margin-top:2.35pt;width:34.1pt;height:33.25pt;z-index:251666944">
            <v:imagedata r:id="rId23" o:title="Legrichting Dambord"/>
          </v:shape>
        </w:pict>
      </w:r>
      <w:r>
        <w:rPr>
          <w:noProof/>
        </w:rPr>
        <w:pict>
          <v:shape id="_x0000_s1066" type="#_x0000_t75" style="position:absolute;margin-left:362.95pt;margin-top:1.65pt;width:35pt;height:33.95pt;z-index:251665920">
            <v:imagedata r:id="rId24" o:title="Legrichting 2"/>
          </v:shape>
        </w:pict>
      </w:r>
      <w:r w:rsidR="0041668B">
        <w:rPr>
          <w:noProof/>
        </w:rPr>
        <w:pict>
          <v:shape id="_x0000_s1053" type="#_x0000_t75" style="position:absolute;margin-left:400.45pt;margin-top:2.35pt;width:30.6pt;height:29.6pt;z-index:251661824">
            <v:imagedata r:id="rId25" o:title="IN_NL_Installatie_Tapijttegel_Ashlar" croptop="2610f" cropbottom="2610f" cropleft="2535f" cropright="2535f" gain="5"/>
          </v:shape>
        </w:pict>
      </w:r>
      <w:r w:rsidR="00350E69" w:rsidRPr="00A0757E">
        <w:t>Rubbing, dry</w:t>
      </w:r>
      <w:r w:rsidR="00350E69" w:rsidRPr="00A0757E">
        <w:tab/>
      </w:r>
      <w:r w:rsidR="00A0757E" w:rsidRPr="00A0757E">
        <w:t xml:space="preserve">EN </w:t>
      </w:r>
      <w:r w:rsidR="00350E69" w:rsidRPr="00A0757E">
        <w:t>ISO 105 X12</w:t>
      </w:r>
      <w:r w:rsidR="00350E69" w:rsidRPr="00A0757E">
        <w:tab/>
        <w:t>:</w:t>
      </w:r>
      <w:r w:rsidR="00350E69" w:rsidRPr="00A0757E">
        <w:tab/>
      </w:r>
      <w:r w:rsidR="002B2E7E" w:rsidRPr="00A0757E">
        <w:t>5</w:t>
      </w:r>
    </w:p>
    <w:p w:rsidR="00FF102E" w:rsidRDefault="00350E69" w:rsidP="00FF102E">
      <w:pPr>
        <w:tabs>
          <w:tab w:val="left" w:pos="2835"/>
          <w:tab w:val="left" w:pos="4961"/>
          <w:tab w:val="left" w:pos="5103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Rubbing, wet</w:t>
      </w:r>
      <w:r>
        <w:rPr>
          <w:lang w:val="en-GB"/>
        </w:rPr>
        <w:tab/>
        <w:t>ISO 105 X12</w:t>
      </w:r>
      <w:r>
        <w:rPr>
          <w:lang w:val="en-GB"/>
        </w:rPr>
        <w:tab/>
        <w:t>:</w:t>
      </w:r>
      <w:r>
        <w:rPr>
          <w:lang w:val="en-GB"/>
        </w:rPr>
        <w:tab/>
      </w:r>
      <w:r w:rsidR="002B2E7E">
        <w:rPr>
          <w:lang w:val="en-GB"/>
        </w:rPr>
        <w:t>5</w:t>
      </w:r>
    </w:p>
    <w:p w:rsidR="00A0757E" w:rsidRDefault="00A0757E" w:rsidP="00FF102E">
      <w:pPr>
        <w:tabs>
          <w:tab w:val="left" w:pos="2835"/>
          <w:tab w:val="left" w:pos="4961"/>
          <w:tab w:val="left" w:pos="5103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Water, change in colour</w:t>
      </w:r>
      <w:r>
        <w:rPr>
          <w:lang w:val="en-GB"/>
        </w:rPr>
        <w:tab/>
        <w:t>EN ISO 105-E01</w:t>
      </w:r>
      <w:r>
        <w:rPr>
          <w:lang w:val="en-GB"/>
        </w:rPr>
        <w:tab/>
        <w:t>:</w:t>
      </w:r>
      <w:r>
        <w:rPr>
          <w:lang w:val="en-GB"/>
        </w:rPr>
        <w:tab/>
        <w:t>4</w:t>
      </w:r>
      <w:r w:rsidR="00565D62">
        <w:rPr>
          <w:lang w:val="en-GB"/>
        </w:rPr>
        <w:t>-5</w:t>
      </w:r>
    </w:p>
    <w:p w:rsidR="00350E69" w:rsidRPr="000905BD" w:rsidRDefault="00350E69">
      <w:pPr>
        <w:tabs>
          <w:tab w:val="left" w:pos="2835"/>
          <w:tab w:val="left" w:pos="4961"/>
          <w:tab w:val="left" w:pos="5103"/>
          <w:tab w:val="left" w:pos="6521"/>
          <w:tab w:val="left" w:pos="6662"/>
          <w:tab w:val="left" w:pos="6804"/>
        </w:tabs>
        <w:rPr>
          <w:sz w:val="8"/>
          <w:szCs w:val="8"/>
          <w:lang w:val="en-GB"/>
        </w:rPr>
      </w:pPr>
    </w:p>
    <w:p w:rsidR="00A0757E" w:rsidRPr="000041BC" w:rsidRDefault="00A0757E">
      <w:pPr>
        <w:pStyle w:val="Balk1"/>
        <w:tabs>
          <w:tab w:val="left" w:pos="2835"/>
          <w:tab w:val="left" w:pos="4961"/>
          <w:tab w:val="left" w:pos="5103"/>
          <w:tab w:val="left" w:pos="6521"/>
          <w:tab w:val="left" w:pos="6662"/>
          <w:tab w:val="left" w:pos="6804"/>
        </w:tabs>
        <w:rPr>
          <w:sz w:val="16"/>
          <w:szCs w:val="16"/>
          <w:lang w:val="en-GB"/>
        </w:rPr>
      </w:pPr>
    </w:p>
    <w:p w:rsidR="00350E69" w:rsidRDefault="00350E69">
      <w:pPr>
        <w:pStyle w:val="Balk1"/>
        <w:tabs>
          <w:tab w:val="left" w:pos="2835"/>
          <w:tab w:val="left" w:pos="4961"/>
          <w:tab w:val="left" w:pos="5103"/>
          <w:tab w:val="left" w:pos="6521"/>
          <w:tab w:val="left" w:pos="6662"/>
          <w:tab w:val="left" w:pos="6804"/>
        </w:tabs>
        <w:rPr>
          <w:lang w:val="en-GB"/>
        </w:rPr>
      </w:pPr>
      <w:r>
        <w:rPr>
          <w:lang w:val="en-GB"/>
        </w:rPr>
        <w:t>GENERAL</w:t>
      </w:r>
    </w:p>
    <w:p w:rsidR="00350E69" w:rsidRDefault="00350E69">
      <w:pPr>
        <w:pStyle w:val="Balk1"/>
        <w:tabs>
          <w:tab w:val="left" w:pos="2835"/>
          <w:tab w:val="left" w:pos="4961"/>
          <w:tab w:val="left" w:pos="5103"/>
          <w:tab w:val="left" w:pos="6662"/>
          <w:tab w:val="left" w:pos="6804"/>
        </w:tabs>
        <w:rPr>
          <w:b w:val="0"/>
          <w:sz w:val="16"/>
          <w:lang w:val="en-GB"/>
        </w:rPr>
      </w:pPr>
      <w:r>
        <w:rPr>
          <w:b w:val="0"/>
          <w:sz w:val="16"/>
          <w:lang w:val="en-GB"/>
        </w:rPr>
        <w:t>Recommended maintenance:</w:t>
      </w:r>
      <w:r>
        <w:rPr>
          <w:b w:val="0"/>
          <w:sz w:val="16"/>
          <w:lang w:val="en-GB"/>
        </w:rPr>
        <w:tab/>
        <w:t>Best results are obtained when cleaned with a dry shampoo method.</w:t>
      </w:r>
    </w:p>
    <w:p w:rsidR="00350E69" w:rsidRDefault="00350E69">
      <w:pPr>
        <w:tabs>
          <w:tab w:val="left" w:pos="2835"/>
          <w:tab w:val="left" w:pos="4961"/>
          <w:tab w:val="left" w:pos="5103"/>
          <w:tab w:val="left" w:pos="6662"/>
          <w:tab w:val="left" w:pos="6804"/>
        </w:tabs>
        <w:rPr>
          <w:sz w:val="16"/>
          <w:lang w:val="en-GB"/>
        </w:rPr>
      </w:pPr>
      <w:r>
        <w:rPr>
          <w:sz w:val="16"/>
          <w:lang w:val="en-GB"/>
        </w:rPr>
        <w:t>Pile direction:</w:t>
      </w:r>
      <w:r>
        <w:rPr>
          <w:sz w:val="16"/>
          <w:lang w:val="en-GB"/>
        </w:rPr>
        <w:tab/>
        <w:t>Directional arrows are printed on the back of each tile.</w:t>
      </w:r>
    </w:p>
    <w:p w:rsidR="00350E69" w:rsidRDefault="00350E69">
      <w:pPr>
        <w:tabs>
          <w:tab w:val="left" w:pos="2835"/>
          <w:tab w:val="left" w:pos="4961"/>
          <w:tab w:val="left" w:pos="5103"/>
          <w:tab w:val="left" w:pos="6662"/>
          <w:tab w:val="left" w:pos="6804"/>
        </w:tabs>
        <w:rPr>
          <w:sz w:val="16"/>
          <w:lang w:val="en-GB"/>
        </w:rPr>
      </w:pPr>
      <w:r>
        <w:rPr>
          <w:sz w:val="16"/>
          <w:lang w:val="en-GB"/>
        </w:rPr>
        <w:tab/>
        <w:t xml:space="preserve">Best results are obtained when laid </w:t>
      </w:r>
      <w:r w:rsidR="00336591">
        <w:rPr>
          <w:sz w:val="16"/>
          <w:lang w:val="en-GB"/>
        </w:rPr>
        <w:t>quarter turn</w:t>
      </w:r>
      <w:r w:rsidR="0041668B">
        <w:rPr>
          <w:sz w:val="16"/>
          <w:lang w:val="en-GB"/>
        </w:rPr>
        <w:t xml:space="preserve"> or brick</w:t>
      </w:r>
      <w:r>
        <w:rPr>
          <w:sz w:val="16"/>
          <w:lang w:val="en-GB"/>
        </w:rPr>
        <w:t>.</w:t>
      </w:r>
    </w:p>
    <w:p w:rsidR="00350E69" w:rsidRPr="000905BD" w:rsidRDefault="00350E69">
      <w:pPr>
        <w:tabs>
          <w:tab w:val="left" w:pos="709"/>
          <w:tab w:val="left" w:pos="1418"/>
          <w:tab w:val="left" w:pos="2127"/>
        </w:tabs>
        <w:rPr>
          <w:sz w:val="8"/>
          <w:szCs w:val="8"/>
          <w:lang w:val="en-GB"/>
        </w:rPr>
      </w:pPr>
      <w:r>
        <w:rPr>
          <w:sz w:val="16"/>
          <w:lang w:val="en-GB"/>
        </w:rPr>
        <w:tab/>
      </w:r>
      <w:r>
        <w:rPr>
          <w:sz w:val="16"/>
          <w:lang w:val="en-GB"/>
        </w:rPr>
        <w:tab/>
      </w:r>
      <w:r>
        <w:rPr>
          <w:sz w:val="16"/>
          <w:lang w:val="en-GB"/>
        </w:rPr>
        <w:tab/>
      </w:r>
      <w:r>
        <w:rPr>
          <w:sz w:val="16"/>
          <w:lang w:val="en-GB"/>
        </w:rPr>
        <w:tab/>
      </w:r>
    </w:p>
    <w:p w:rsidR="00350E69" w:rsidRDefault="00350E69">
      <w:pPr>
        <w:tabs>
          <w:tab w:val="left" w:pos="2835"/>
          <w:tab w:val="left" w:pos="4961"/>
          <w:tab w:val="left" w:pos="5103"/>
          <w:tab w:val="left" w:pos="6662"/>
          <w:tab w:val="left" w:pos="6804"/>
        </w:tabs>
        <w:ind w:left="2835" w:hanging="2835"/>
        <w:rPr>
          <w:sz w:val="16"/>
          <w:lang w:val="en-GB"/>
        </w:rPr>
      </w:pPr>
      <w:r>
        <w:rPr>
          <w:sz w:val="16"/>
          <w:lang w:val="en-GB"/>
        </w:rPr>
        <w:t>Laying instructions:</w:t>
      </w:r>
      <w:r>
        <w:rPr>
          <w:sz w:val="16"/>
          <w:lang w:val="en-GB"/>
        </w:rPr>
        <w:tab/>
        <w:t>Tiles require no underlay, nailing, gluing or sewing and may be laid loose on a flat,</w:t>
      </w:r>
    </w:p>
    <w:p w:rsidR="00350E69" w:rsidRDefault="00350E69">
      <w:pPr>
        <w:tabs>
          <w:tab w:val="left" w:pos="2835"/>
          <w:tab w:val="left" w:pos="4961"/>
          <w:tab w:val="left" w:pos="5103"/>
          <w:tab w:val="left" w:pos="6662"/>
          <w:tab w:val="left" w:pos="6804"/>
        </w:tabs>
        <w:ind w:left="2835" w:hanging="2835"/>
        <w:rPr>
          <w:sz w:val="16"/>
          <w:lang w:val="en-GB"/>
        </w:rPr>
      </w:pPr>
      <w:r>
        <w:rPr>
          <w:sz w:val="16"/>
          <w:lang w:val="en-GB"/>
        </w:rPr>
        <w:tab/>
        <w:t xml:space="preserve">dry, non-slippery floor. When tiles are laid on parquet, vinyl or in open areas larger </w:t>
      </w:r>
    </w:p>
    <w:p w:rsidR="00350E69" w:rsidRDefault="00350E69">
      <w:pPr>
        <w:tabs>
          <w:tab w:val="left" w:pos="2835"/>
          <w:tab w:val="left" w:pos="4961"/>
          <w:tab w:val="left" w:pos="5103"/>
          <w:tab w:val="left" w:pos="6662"/>
          <w:tab w:val="left" w:pos="6804"/>
        </w:tabs>
        <w:ind w:left="2835" w:hanging="2835"/>
        <w:rPr>
          <w:sz w:val="16"/>
          <w:lang w:val="en-GB"/>
        </w:rPr>
      </w:pPr>
      <w:r>
        <w:rPr>
          <w:sz w:val="16"/>
          <w:lang w:val="en-GB"/>
        </w:rPr>
        <w:tab/>
        <w:t>than 30 m</w:t>
      </w:r>
      <w:r>
        <w:rPr>
          <w:sz w:val="16"/>
          <w:vertAlign w:val="superscript"/>
          <w:lang w:val="en-GB"/>
        </w:rPr>
        <w:t xml:space="preserve">2 </w:t>
      </w:r>
      <w:r>
        <w:rPr>
          <w:sz w:val="16"/>
          <w:lang w:val="en-GB"/>
        </w:rPr>
        <w:t>it is advisable to use double sided adhesive tape on every 8th row or a</w:t>
      </w:r>
    </w:p>
    <w:p w:rsidR="00350E69" w:rsidRDefault="00350E69" w:rsidP="00670AE1">
      <w:pPr>
        <w:tabs>
          <w:tab w:val="left" w:pos="2835"/>
          <w:tab w:val="left" w:pos="4961"/>
          <w:tab w:val="left" w:pos="5103"/>
          <w:tab w:val="left" w:pos="6662"/>
          <w:tab w:val="left" w:pos="6804"/>
        </w:tabs>
        <w:rPr>
          <w:sz w:val="16"/>
          <w:lang w:val="en-GB"/>
        </w:rPr>
      </w:pPr>
      <w:r>
        <w:rPr>
          <w:sz w:val="16"/>
          <w:lang w:val="en-GB"/>
        </w:rPr>
        <w:tab/>
        <w:t xml:space="preserve">tackifier. </w:t>
      </w:r>
    </w:p>
    <w:p w:rsidR="000041BC" w:rsidRDefault="00350E69" w:rsidP="000041BC">
      <w:pPr>
        <w:tabs>
          <w:tab w:val="left" w:pos="2835"/>
          <w:tab w:val="left" w:pos="4961"/>
          <w:tab w:val="left" w:pos="5103"/>
          <w:tab w:val="left" w:pos="6662"/>
          <w:tab w:val="left" w:pos="6804"/>
        </w:tabs>
        <w:rPr>
          <w:b/>
          <w:sz w:val="18"/>
          <w:lang w:val="en-GB"/>
        </w:rPr>
      </w:pPr>
      <w:r>
        <w:rPr>
          <w:b/>
          <w:sz w:val="18"/>
          <w:lang w:val="en-GB"/>
        </w:rPr>
        <w:t>COLOURS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1061"/>
        <w:gridCol w:w="702"/>
        <w:gridCol w:w="1106"/>
        <w:gridCol w:w="1107"/>
        <w:gridCol w:w="702"/>
        <w:gridCol w:w="1175"/>
        <w:gridCol w:w="1134"/>
      </w:tblGrid>
      <w:tr w:rsidR="00205EE9" w:rsidRPr="006A355E" w:rsidTr="006A618F">
        <w:trPr>
          <w:trHeight w:val="1020"/>
        </w:trPr>
        <w:tc>
          <w:tcPr>
            <w:tcW w:w="2120" w:type="dxa"/>
            <w:gridSpan w:val="2"/>
            <w:vMerge w:val="restart"/>
            <w:tcBorders>
              <w:right w:val="single" w:sz="4" w:space="0" w:color="auto"/>
            </w:tcBorders>
          </w:tcPr>
          <w:p w:rsidR="006A618F" w:rsidRDefault="006A618F" w:rsidP="006A618F">
            <w:pPr>
              <w:jc w:val="center"/>
            </w:pPr>
          </w:p>
          <w:p w:rsidR="006A618F" w:rsidRDefault="006A618F" w:rsidP="006A618F">
            <w:pPr>
              <w:jc w:val="center"/>
            </w:pPr>
          </w:p>
          <w:p w:rsidR="006A618F" w:rsidRDefault="006A618F" w:rsidP="006A618F">
            <w:pPr>
              <w:jc w:val="center"/>
            </w:pPr>
          </w:p>
          <w:p w:rsidR="006A618F" w:rsidRPr="006A618F" w:rsidRDefault="00205EE9" w:rsidP="006A618F">
            <w:pPr>
              <w:jc w:val="center"/>
            </w:pPr>
            <w:r>
              <w:t>6578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5EE9" w:rsidRDefault="00205EE9" w:rsidP="006A618F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A618F" w:rsidRPr="006A618F" w:rsidRDefault="006A618F" w:rsidP="006A618F">
            <w:pPr>
              <w:jc w:val="center"/>
              <w:rPr>
                <w:sz w:val="12"/>
                <w:szCs w:val="12"/>
              </w:rPr>
            </w:pPr>
          </w:p>
          <w:p w:rsidR="006A618F" w:rsidRDefault="006A618F" w:rsidP="006A618F">
            <w:pPr>
              <w:jc w:val="center"/>
            </w:pPr>
          </w:p>
          <w:p w:rsidR="00205EE9" w:rsidRDefault="00205EE9" w:rsidP="006A618F">
            <w:pPr>
              <w:jc w:val="center"/>
            </w:pPr>
            <w:r>
              <w:t>6653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6A618F" w:rsidRPr="006A618F" w:rsidRDefault="006A618F" w:rsidP="006A618F">
            <w:pPr>
              <w:jc w:val="center"/>
              <w:rPr>
                <w:sz w:val="12"/>
                <w:szCs w:val="12"/>
              </w:rPr>
            </w:pPr>
          </w:p>
          <w:p w:rsidR="006A618F" w:rsidRDefault="006A618F" w:rsidP="006A618F">
            <w:pPr>
              <w:jc w:val="center"/>
            </w:pPr>
          </w:p>
          <w:p w:rsidR="00205EE9" w:rsidRDefault="00205EE9" w:rsidP="006A618F">
            <w:pPr>
              <w:jc w:val="center"/>
            </w:pPr>
            <w:r>
              <w:t>6558</w:t>
            </w:r>
          </w:p>
        </w:tc>
        <w:tc>
          <w:tcPr>
            <w:tcW w:w="702" w:type="dxa"/>
            <w:vMerge w:val="restart"/>
            <w:tcBorders>
              <w:top w:val="nil"/>
            </w:tcBorders>
          </w:tcPr>
          <w:p w:rsidR="00205EE9" w:rsidRDefault="00205EE9" w:rsidP="006A618F">
            <w:pPr>
              <w:jc w:val="center"/>
            </w:pPr>
          </w:p>
        </w:tc>
        <w:tc>
          <w:tcPr>
            <w:tcW w:w="1175" w:type="dxa"/>
            <w:shd w:val="clear" w:color="auto" w:fill="auto"/>
          </w:tcPr>
          <w:p w:rsidR="006A618F" w:rsidRPr="006A618F" w:rsidRDefault="006A618F" w:rsidP="006A618F">
            <w:pPr>
              <w:jc w:val="center"/>
              <w:rPr>
                <w:sz w:val="12"/>
                <w:szCs w:val="12"/>
                <w:lang w:val="en-GB"/>
              </w:rPr>
            </w:pPr>
          </w:p>
          <w:p w:rsidR="006A618F" w:rsidRDefault="006A618F" w:rsidP="006A618F">
            <w:pPr>
              <w:jc w:val="center"/>
              <w:rPr>
                <w:lang w:val="en-GB"/>
              </w:rPr>
            </w:pPr>
          </w:p>
          <w:p w:rsidR="00205EE9" w:rsidRPr="006A355E" w:rsidRDefault="00205EE9" w:rsidP="006A61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6575</w:t>
            </w:r>
          </w:p>
        </w:tc>
        <w:tc>
          <w:tcPr>
            <w:tcW w:w="1134" w:type="dxa"/>
            <w:shd w:val="clear" w:color="auto" w:fill="auto"/>
          </w:tcPr>
          <w:p w:rsidR="006A618F" w:rsidRPr="006A618F" w:rsidRDefault="006A618F" w:rsidP="006A618F">
            <w:pPr>
              <w:jc w:val="center"/>
              <w:rPr>
                <w:sz w:val="12"/>
                <w:szCs w:val="12"/>
                <w:lang w:val="en-GB"/>
              </w:rPr>
            </w:pPr>
          </w:p>
          <w:p w:rsidR="006A618F" w:rsidRDefault="006A618F" w:rsidP="006A618F">
            <w:pPr>
              <w:jc w:val="center"/>
              <w:rPr>
                <w:lang w:val="en-GB"/>
              </w:rPr>
            </w:pPr>
          </w:p>
          <w:p w:rsidR="00205EE9" w:rsidRPr="006A355E" w:rsidRDefault="00205EE9" w:rsidP="006A61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6545</w:t>
            </w:r>
          </w:p>
        </w:tc>
      </w:tr>
      <w:tr w:rsidR="00205EE9" w:rsidRPr="006A355E" w:rsidTr="006A618F">
        <w:trPr>
          <w:trHeight w:val="488"/>
        </w:trPr>
        <w:tc>
          <w:tcPr>
            <w:tcW w:w="21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EE9" w:rsidRPr="00205EE9" w:rsidRDefault="00205EE9" w:rsidP="006A61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5EE9" w:rsidRDefault="00205EE9" w:rsidP="006A618F">
            <w:pPr>
              <w:jc w:val="center"/>
            </w:pPr>
          </w:p>
        </w:tc>
        <w:tc>
          <w:tcPr>
            <w:tcW w:w="1106" w:type="dxa"/>
            <w:vMerge w:val="restart"/>
            <w:tcBorders>
              <w:left w:val="single" w:sz="4" w:space="0" w:color="auto"/>
            </w:tcBorders>
          </w:tcPr>
          <w:p w:rsidR="006A618F" w:rsidRPr="006A618F" w:rsidRDefault="006A618F" w:rsidP="006A618F">
            <w:pPr>
              <w:jc w:val="center"/>
              <w:rPr>
                <w:sz w:val="12"/>
                <w:szCs w:val="12"/>
              </w:rPr>
            </w:pPr>
          </w:p>
          <w:p w:rsidR="006A618F" w:rsidRDefault="006A618F" w:rsidP="006A618F">
            <w:pPr>
              <w:jc w:val="center"/>
            </w:pPr>
          </w:p>
          <w:p w:rsidR="006A618F" w:rsidRDefault="00205EE9" w:rsidP="006A618F">
            <w:pPr>
              <w:jc w:val="center"/>
            </w:pPr>
            <w:r>
              <w:t>6663</w:t>
            </w:r>
          </w:p>
        </w:tc>
        <w:tc>
          <w:tcPr>
            <w:tcW w:w="1107" w:type="dxa"/>
            <w:vMerge w:val="restart"/>
            <w:tcBorders>
              <w:left w:val="single" w:sz="4" w:space="0" w:color="auto"/>
            </w:tcBorders>
          </w:tcPr>
          <w:p w:rsidR="006A618F" w:rsidRPr="006A618F" w:rsidRDefault="006A618F" w:rsidP="006A618F">
            <w:pPr>
              <w:jc w:val="center"/>
              <w:rPr>
                <w:sz w:val="12"/>
                <w:szCs w:val="12"/>
              </w:rPr>
            </w:pPr>
          </w:p>
          <w:p w:rsidR="006A618F" w:rsidRDefault="006A618F" w:rsidP="006A618F">
            <w:pPr>
              <w:jc w:val="center"/>
            </w:pPr>
          </w:p>
          <w:p w:rsidR="00205EE9" w:rsidRDefault="00205EE9" w:rsidP="006A618F">
            <w:pPr>
              <w:jc w:val="center"/>
            </w:pPr>
            <w:r>
              <w:t>6633</w:t>
            </w:r>
          </w:p>
        </w:tc>
        <w:tc>
          <w:tcPr>
            <w:tcW w:w="702" w:type="dxa"/>
            <w:vMerge/>
            <w:tcBorders>
              <w:bottom w:val="nil"/>
            </w:tcBorders>
          </w:tcPr>
          <w:p w:rsidR="00205EE9" w:rsidRDefault="00205EE9" w:rsidP="006A618F">
            <w:pPr>
              <w:jc w:val="center"/>
            </w:pPr>
          </w:p>
        </w:tc>
        <w:tc>
          <w:tcPr>
            <w:tcW w:w="1175" w:type="dxa"/>
            <w:vMerge w:val="restart"/>
            <w:shd w:val="clear" w:color="auto" w:fill="auto"/>
          </w:tcPr>
          <w:p w:rsidR="006A618F" w:rsidRPr="006A618F" w:rsidRDefault="006A618F" w:rsidP="006A618F">
            <w:pPr>
              <w:jc w:val="center"/>
              <w:rPr>
                <w:sz w:val="12"/>
                <w:szCs w:val="12"/>
              </w:rPr>
            </w:pPr>
          </w:p>
          <w:p w:rsidR="006A618F" w:rsidRDefault="006A618F" w:rsidP="006A618F">
            <w:pPr>
              <w:jc w:val="center"/>
            </w:pPr>
          </w:p>
          <w:p w:rsidR="00205EE9" w:rsidRDefault="00205EE9" w:rsidP="006A618F">
            <w:pPr>
              <w:jc w:val="center"/>
              <w:rPr>
                <w:lang w:val="en-GB"/>
              </w:rPr>
            </w:pPr>
            <w:r>
              <w:t>6549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618F" w:rsidRPr="006A618F" w:rsidRDefault="006A618F" w:rsidP="006A618F">
            <w:pPr>
              <w:jc w:val="center"/>
              <w:rPr>
                <w:sz w:val="12"/>
                <w:szCs w:val="12"/>
              </w:rPr>
            </w:pPr>
          </w:p>
          <w:p w:rsidR="006A618F" w:rsidRDefault="006A618F" w:rsidP="006A618F">
            <w:pPr>
              <w:jc w:val="center"/>
            </w:pPr>
          </w:p>
          <w:p w:rsidR="00205EE9" w:rsidRDefault="00205EE9" w:rsidP="006A618F">
            <w:pPr>
              <w:jc w:val="center"/>
              <w:rPr>
                <w:lang w:val="en-GB"/>
              </w:rPr>
            </w:pPr>
            <w:r>
              <w:t>6544</w:t>
            </w:r>
          </w:p>
        </w:tc>
      </w:tr>
      <w:tr w:rsidR="00205EE9" w:rsidTr="006A618F">
        <w:trPr>
          <w:trHeight w:val="552"/>
        </w:trPr>
        <w:tc>
          <w:tcPr>
            <w:tcW w:w="1059" w:type="dxa"/>
            <w:vMerge w:val="restart"/>
            <w:tcBorders>
              <w:top w:val="single" w:sz="4" w:space="0" w:color="auto"/>
            </w:tcBorders>
          </w:tcPr>
          <w:p w:rsidR="006A618F" w:rsidRDefault="006A618F" w:rsidP="006A618F">
            <w:pPr>
              <w:jc w:val="center"/>
            </w:pPr>
          </w:p>
          <w:p w:rsidR="006A618F" w:rsidRDefault="006A618F" w:rsidP="006A618F">
            <w:pPr>
              <w:jc w:val="center"/>
            </w:pPr>
          </w:p>
          <w:p w:rsidR="006A618F" w:rsidRDefault="006A618F" w:rsidP="006A618F">
            <w:pPr>
              <w:jc w:val="center"/>
            </w:pPr>
          </w:p>
          <w:p w:rsidR="00205EE9" w:rsidRDefault="00205EE9" w:rsidP="006A618F">
            <w:pPr>
              <w:jc w:val="center"/>
            </w:pPr>
            <w:r>
              <w:t>6577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</w:tcBorders>
          </w:tcPr>
          <w:p w:rsidR="006A618F" w:rsidRDefault="006A618F" w:rsidP="006A618F">
            <w:pPr>
              <w:jc w:val="center"/>
            </w:pPr>
          </w:p>
          <w:p w:rsidR="006A618F" w:rsidRDefault="006A618F" w:rsidP="006A618F">
            <w:pPr>
              <w:jc w:val="center"/>
            </w:pPr>
          </w:p>
          <w:p w:rsidR="006A618F" w:rsidRDefault="006A618F" w:rsidP="006A618F">
            <w:pPr>
              <w:jc w:val="center"/>
            </w:pPr>
          </w:p>
          <w:p w:rsidR="00205EE9" w:rsidRDefault="00205EE9" w:rsidP="006A618F">
            <w:pPr>
              <w:jc w:val="center"/>
            </w:pPr>
            <w:r>
              <w:t>6576</w:t>
            </w:r>
          </w:p>
        </w:tc>
        <w:tc>
          <w:tcPr>
            <w:tcW w:w="702" w:type="dxa"/>
            <w:vMerge w:val="restart"/>
            <w:tcBorders>
              <w:top w:val="nil"/>
              <w:right w:val="single" w:sz="4" w:space="0" w:color="auto"/>
            </w:tcBorders>
          </w:tcPr>
          <w:p w:rsidR="00205EE9" w:rsidRDefault="00205EE9" w:rsidP="006A618F">
            <w:pPr>
              <w:jc w:val="center"/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E9" w:rsidRDefault="00205EE9" w:rsidP="006A618F">
            <w:pPr>
              <w:jc w:val="center"/>
            </w:pPr>
          </w:p>
        </w:tc>
        <w:tc>
          <w:tcPr>
            <w:tcW w:w="1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5EE9" w:rsidRDefault="00205EE9" w:rsidP="006A618F">
            <w:pPr>
              <w:jc w:val="center"/>
            </w:pPr>
          </w:p>
        </w:tc>
        <w:tc>
          <w:tcPr>
            <w:tcW w:w="702" w:type="dxa"/>
            <w:vMerge w:val="restart"/>
            <w:tcBorders>
              <w:top w:val="nil"/>
            </w:tcBorders>
          </w:tcPr>
          <w:p w:rsidR="00205EE9" w:rsidRDefault="00205EE9" w:rsidP="006A618F">
            <w:pPr>
              <w:jc w:val="center"/>
            </w:pPr>
          </w:p>
        </w:tc>
        <w:tc>
          <w:tcPr>
            <w:tcW w:w="1175" w:type="dxa"/>
            <w:vMerge/>
            <w:shd w:val="clear" w:color="auto" w:fill="auto"/>
          </w:tcPr>
          <w:p w:rsidR="00205EE9" w:rsidRDefault="00205EE9" w:rsidP="006A618F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205EE9" w:rsidRDefault="00205EE9" w:rsidP="006A618F">
            <w:pPr>
              <w:jc w:val="center"/>
            </w:pPr>
          </w:p>
        </w:tc>
      </w:tr>
      <w:tr w:rsidR="00205EE9" w:rsidTr="006A618F">
        <w:trPr>
          <w:trHeight w:val="510"/>
        </w:trPr>
        <w:tc>
          <w:tcPr>
            <w:tcW w:w="1059" w:type="dxa"/>
            <w:vMerge/>
          </w:tcPr>
          <w:p w:rsidR="00205EE9" w:rsidRDefault="00205EE9" w:rsidP="006A618F">
            <w:pPr>
              <w:jc w:val="center"/>
            </w:pPr>
          </w:p>
        </w:tc>
        <w:tc>
          <w:tcPr>
            <w:tcW w:w="1061" w:type="dxa"/>
            <w:vMerge/>
          </w:tcPr>
          <w:p w:rsidR="00205EE9" w:rsidRDefault="00205EE9" w:rsidP="006A618F">
            <w:pPr>
              <w:jc w:val="center"/>
            </w:pPr>
          </w:p>
        </w:tc>
        <w:tc>
          <w:tcPr>
            <w:tcW w:w="702" w:type="dxa"/>
            <w:vMerge/>
            <w:tcBorders>
              <w:bottom w:val="nil"/>
            </w:tcBorders>
          </w:tcPr>
          <w:p w:rsidR="00205EE9" w:rsidRDefault="00205EE9" w:rsidP="006A618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6A618F" w:rsidRDefault="006A618F" w:rsidP="006A618F">
            <w:pPr>
              <w:jc w:val="center"/>
            </w:pPr>
          </w:p>
          <w:p w:rsidR="006A618F" w:rsidRDefault="006A618F" w:rsidP="006A618F"/>
          <w:p w:rsidR="00205EE9" w:rsidRDefault="00205EE9" w:rsidP="006A618F">
            <w:pPr>
              <w:jc w:val="center"/>
            </w:pPr>
            <w:r>
              <w:t>6683</w:t>
            </w:r>
          </w:p>
          <w:p w:rsidR="006A618F" w:rsidRDefault="006A618F" w:rsidP="006A618F"/>
          <w:p w:rsidR="006A618F" w:rsidRDefault="006A618F" w:rsidP="006A618F"/>
        </w:tc>
        <w:tc>
          <w:tcPr>
            <w:tcW w:w="1107" w:type="dxa"/>
            <w:shd w:val="clear" w:color="auto" w:fill="auto"/>
          </w:tcPr>
          <w:p w:rsidR="006A618F" w:rsidRDefault="006A618F" w:rsidP="006A618F">
            <w:pPr>
              <w:jc w:val="center"/>
            </w:pPr>
          </w:p>
          <w:p w:rsidR="006A618F" w:rsidRDefault="006A618F" w:rsidP="006A618F">
            <w:pPr>
              <w:jc w:val="center"/>
            </w:pPr>
          </w:p>
          <w:p w:rsidR="00205EE9" w:rsidRDefault="00205EE9" w:rsidP="006A618F">
            <w:pPr>
              <w:jc w:val="center"/>
            </w:pPr>
            <w:r>
              <w:t>6574</w:t>
            </w:r>
          </w:p>
        </w:tc>
        <w:tc>
          <w:tcPr>
            <w:tcW w:w="702" w:type="dxa"/>
            <w:vMerge/>
            <w:tcBorders>
              <w:bottom w:val="nil"/>
              <w:right w:val="single" w:sz="4" w:space="0" w:color="auto"/>
            </w:tcBorders>
          </w:tcPr>
          <w:p w:rsidR="00205EE9" w:rsidRDefault="00205EE9" w:rsidP="006A618F">
            <w:pPr>
              <w:jc w:val="center"/>
            </w:pP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:rsidR="006A618F" w:rsidRPr="006A618F" w:rsidRDefault="006A618F" w:rsidP="006A618F">
            <w:pPr>
              <w:jc w:val="center"/>
            </w:pPr>
          </w:p>
          <w:p w:rsidR="006A618F" w:rsidRDefault="006A618F" w:rsidP="006A618F">
            <w:pPr>
              <w:jc w:val="center"/>
            </w:pPr>
          </w:p>
          <w:p w:rsidR="00205EE9" w:rsidRDefault="00205EE9" w:rsidP="006A618F">
            <w:pPr>
              <w:jc w:val="center"/>
            </w:pPr>
            <w:r>
              <w:t>6546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618F" w:rsidRDefault="006A618F" w:rsidP="006A618F">
            <w:pPr>
              <w:jc w:val="center"/>
            </w:pPr>
          </w:p>
          <w:p w:rsidR="006A618F" w:rsidRDefault="006A618F" w:rsidP="006A618F">
            <w:pPr>
              <w:jc w:val="center"/>
            </w:pPr>
          </w:p>
          <w:p w:rsidR="00205EE9" w:rsidRDefault="00205EE9" w:rsidP="006A618F">
            <w:pPr>
              <w:jc w:val="center"/>
            </w:pPr>
            <w:r>
              <w:t>6547</w:t>
            </w:r>
          </w:p>
        </w:tc>
      </w:tr>
    </w:tbl>
    <w:p w:rsidR="00B84B29" w:rsidRPr="00B84B29" w:rsidRDefault="006A618F" w:rsidP="00B84B29">
      <w:pPr>
        <w:tabs>
          <w:tab w:val="left" w:pos="2835"/>
          <w:tab w:val="left" w:pos="4961"/>
          <w:tab w:val="left" w:pos="5103"/>
          <w:tab w:val="left" w:pos="6662"/>
          <w:tab w:val="left" w:pos="6804"/>
        </w:tabs>
        <w:rPr>
          <w:bCs/>
          <w:sz w:val="18"/>
          <w:lang w:val="en-GB"/>
        </w:rPr>
      </w:pPr>
      <w:r>
        <w:rPr>
          <w:bCs/>
          <w:sz w:val="18"/>
          <w:lang w:val="en-GB"/>
        </w:rPr>
        <w:t>21-08</w:t>
      </w:r>
      <w:r w:rsidR="00771B38">
        <w:rPr>
          <w:bCs/>
          <w:sz w:val="18"/>
          <w:lang w:val="en-GB"/>
        </w:rPr>
        <w:t>-2024</w:t>
      </w:r>
    </w:p>
    <w:sectPr w:rsidR="00B84B29" w:rsidRPr="00B84B29" w:rsidSect="001F2266">
      <w:pgSz w:w="11906" w:h="16838" w:code="9"/>
      <w:pgMar w:top="113" w:right="1701" w:bottom="0" w:left="567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667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1B2AB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0254FB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49C"/>
    <w:rsid w:val="00003372"/>
    <w:rsid w:val="000041BC"/>
    <w:rsid w:val="00020315"/>
    <w:rsid w:val="000438D2"/>
    <w:rsid w:val="00044A49"/>
    <w:rsid w:val="00052B4D"/>
    <w:rsid w:val="00070856"/>
    <w:rsid w:val="000905BD"/>
    <w:rsid w:val="000A0A1B"/>
    <w:rsid w:val="000A0D69"/>
    <w:rsid w:val="000A27AD"/>
    <w:rsid w:val="000A2E76"/>
    <w:rsid w:val="000B6A65"/>
    <w:rsid w:val="000B749C"/>
    <w:rsid w:val="00103FA8"/>
    <w:rsid w:val="00107BE9"/>
    <w:rsid w:val="00113B49"/>
    <w:rsid w:val="00116E3E"/>
    <w:rsid w:val="001232B7"/>
    <w:rsid w:val="00125AEF"/>
    <w:rsid w:val="0012785D"/>
    <w:rsid w:val="00134A67"/>
    <w:rsid w:val="00164500"/>
    <w:rsid w:val="001B2127"/>
    <w:rsid w:val="001C48B2"/>
    <w:rsid w:val="001C5D20"/>
    <w:rsid w:val="001E1022"/>
    <w:rsid w:val="001E1C2E"/>
    <w:rsid w:val="001F2266"/>
    <w:rsid w:val="00201CD8"/>
    <w:rsid w:val="0020228C"/>
    <w:rsid w:val="00205EE9"/>
    <w:rsid w:val="00213917"/>
    <w:rsid w:val="002217B4"/>
    <w:rsid w:val="00222EE7"/>
    <w:rsid w:val="0023650C"/>
    <w:rsid w:val="00261D10"/>
    <w:rsid w:val="00262E55"/>
    <w:rsid w:val="002673CA"/>
    <w:rsid w:val="00276222"/>
    <w:rsid w:val="002935C0"/>
    <w:rsid w:val="0029530E"/>
    <w:rsid w:val="002B2AF6"/>
    <w:rsid w:val="002B2E7E"/>
    <w:rsid w:val="002B343E"/>
    <w:rsid w:val="002B454A"/>
    <w:rsid w:val="002E5090"/>
    <w:rsid w:val="002F3F9F"/>
    <w:rsid w:val="002F710F"/>
    <w:rsid w:val="0032644E"/>
    <w:rsid w:val="00336591"/>
    <w:rsid w:val="00350E69"/>
    <w:rsid w:val="00373AF4"/>
    <w:rsid w:val="003852B1"/>
    <w:rsid w:val="0039057D"/>
    <w:rsid w:val="00390894"/>
    <w:rsid w:val="00392BD9"/>
    <w:rsid w:val="003B29AE"/>
    <w:rsid w:val="003C41E1"/>
    <w:rsid w:val="003D4437"/>
    <w:rsid w:val="003E42AC"/>
    <w:rsid w:val="003F2993"/>
    <w:rsid w:val="00405396"/>
    <w:rsid w:val="0041668B"/>
    <w:rsid w:val="004350FE"/>
    <w:rsid w:val="004955CF"/>
    <w:rsid w:val="004A66B0"/>
    <w:rsid w:val="004C22E7"/>
    <w:rsid w:val="004D1704"/>
    <w:rsid w:val="004D5575"/>
    <w:rsid w:val="004E402F"/>
    <w:rsid w:val="0052276A"/>
    <w:rsid w:val="005233A7"/>
    <w:rsid w:val="0055000B"/>
    <w:rsid w:val="0056506D"/>
    <w:rsid w:val="00565D62"/>
    <w:rsid w:val="00576303"/>
    <w:rsid w:val="00587A46"/>
    <w:rsid w:val="005C38BB"/>
    <w:rsid w:val="005F6AD3"/>
    <w:rsid w:val="0060202F"/>
    <w:rsid w:val="006052F9"/>
    <w:rsid w:val="006505F7"/>
    <w:rsid w:val="006549DF"/>
    <w:rsid w:val="00665AC6"/>
    <w:rsid w:val="00670AE1"/>
    <w:rsid w:val="00684076"/>
    <w:rsid w:val="006949FB"/>
    <w:rsid w:val="006A618F"/>
    <w:rsid w:val="006B1323"/>
    <w:rsid w:val="006B40E3"/>
    <w:rsid w:val="006B71C3"/>
    <w:rsid w:val="006C5005"/>
    <w:rsid w:val="00707840"/>
    <w:rsid w:val="00735282"/>
    <w:rsid w:val="0075530C"/>
    <w:rsid w:val="00757BED"/>
    <w:rsid w:val="00771B38"/>
    <w:rsid w:val="007807B8"/>
    <w:rsid w:val="0079298D"/>
    <w:rsid w:val="007929BE"/>
    <w:rsid w:val="007B263F"/>
    <w:rsid w:val="007B5EB0"/>
    <w:rsid w:val="007C379B"/>
    <w:rsid w:val="007C524A"/>
    <w:rsid w:val="007D6060"/>
    <w:rsid w:val="007E457A"/>
    <w:rsid w:val="00800406"/>
    <w:rsid w:val="00801E27"/>
    <w:rsid w:val="008135BE"/>
    <w:rsid w:val="00821301"/>
    <w:rsid w:val="00865497"/>
    <w:rsid w:val="00874CDB"/>
    <w:rsid w:val="00891958"/>
    <w:rsid w:val="008953EB"/>
    <w:rsid w:val="008A5F22"/>
    <w:rsid w:val="008E3EA7"/>
    <w:rsid w:val="00901378"/>
    <w:rsid w:val="009062AF"/>
    <w:rsid w:val="00910F65"/>
    <w:rsid w:val="00914742"/>
    <w:rsid w:val="00915A79"/>
    <w:rsid w:val="009350D8"/>
    <w:rsid w:val="00936884"/>
    <w:rsid w:val="00945469"/>
    <w:rsid w:val="00961B66"/>
    <w:rsid w:val="009830BA"/>
    <w:rsid w:val="00993EE6"/>
    <w:rsid w:val="009E7578"/>
    <w:rsid w:val="00A0757E"/>
    <w:rsid w:val="00A30BAD"/>
    <w:rsid w:val="00A31ED1"/>
    <w:rsid w:val="00A5678D"/>
    <w:rsid w:val="00A93EFC"/>
    <w:rsid w:val="00AA1318"/>
    <w:rsid w:val="00AA76B3"/>
    <w:rsid w:val="00AB1962"/>
    <w:rsid w:val="00AC310D"/>
    <w:rsid w:val="00AD059A"/>
    <w:rsid w:val="00AF2599"/>
    <w:rsid w:val="00B02D87"/>
    <w:rsid w:val="00B044BB"/>
    <w:rsid w:val="00B40492"/>
    <w:rsid w:val="00B53D91"/>
    <w:rsid w:val="00B67593"/>
    <w:rsid w:val="00B842EB"/>
    <w:rsid w:val="00B84B29"/>
    <w:rsid w:val="00BA1C9B"/>
    <w:rsid w:val="00BB5174"/>
    <w:rsid w:val="00BB563A"/>
    <w:rsid w:val="00BD338D"/>
    <w:rsid w:val="00C03937"/>
    <w:rsid w:val="00C166AE"/>
    <w:rsid w:val="00C2423F"/>
    <w:rsid w:val="00C60C2D"/>
    <w:rsid w:val="00CA0242"/>
    <w:rsid w:val="00CA0EAE"/>
    <w:rsid w:val="00CA1671"/>
    <w:rsid w:val="00CA3846"/>
    <w:rsid w:val="00CA5F19"/>
    <w:rsid w:val="00CB1C6F"/>
    <w:rsid w:val="00CB621A"/>
    <w:rsid w:val="00CB7A9A"/>
    <w:rsid w:val="00CC596E"/>
    <w:rsid w:val="00CE6D4C"/>
    <w:rsid w:val="00D249C8"/>
    <w:rsid w:val="00D364E1"/>
    <w:rsid w:val="00D45910"/>
    <w:rsid w:val="00D62EC1"/>
    <w:rsid w:val="00D77B83"/>
    <w:rsid w:val="00DA373B"/>
    <w:rsid w:val="00DC12FE"/>
    <w:rsid w:val="00DC49B5"/>
    <w:rsid w:val="00E00683"/>
    <w:rsid w:val="00E4093F"/>
    <w:rsid w:val="00E513FD"/>
    <w:rsid w:val="00E575FC"/>
    <w:rsid w:val="00E76E3D"/>
    <w:rsid w:val="00EC1838"/>
    <w:rsid w:val="00EC2FE7"/>
    <w:rsid w:val="00F0531F"/>
    <w:rsid w:val="00F116EE"/>
    <w:rsid w:val="00F11D37"/>
    <w:rsid w:val="00F166F1"/>
    <w:rsid w:val="00F27286"/>
    <w:rsid w:val="00F312B2"/>
    <w:rsid w:val="00F42102"/>
    <w:rsid w:val="00F57C29"/>
    <w:rsid w:val="00F645B7"/>
    <w:rsid w:val="00F658BF"/>
    <w:rsid w:val="00F66398"/>
    <w:rsid w:val="00FA60EF"/>
    <w:rsid w:val="00FC1E2E"/>
    <w:rsid w:val="00FD60B7"/>
    <w:rsid w:val="00FE369F"/>
    <w:rsid w:val="00FE3874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2AA3C0C-D2FA-4663-B3F9-AFCBF9B9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 w:eastAsia="nl-NL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FC1E2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9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52276A"/>
    <w:rPr>
      <w:i/>
      <w:iCs/>
    </w:rPr>
  </w:style>
  <w:style w:type="character" w:styleId="HafifVurgulama">
    <w:name w:val="Subtle Emphasis"/>
    <w:uiPriority w:val="19"/>
    <w:qFormat/>
    <w:rsid w:val="00BB563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1810</Characters>
  <Application>Microsoft Office Word</Application>
  <DocSecurity>4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SPECIFICATION</vt:lpstr>
      <vt:lpstr>SPECIFICATION</vt:lpstr>
    </vt:vector>
  </TitlesOfParts>
  <Company>TriLogic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</dc:title>
  <dc:subject/>
  <dc:creator>.</dc:creator>
  <cp:keywords/>
  <dc:description/>
  <cp:lastModifiedBy>Packard</cp:lastModifiedBy>
  <cp:revision>2</cp:revision>
  <cp:lastPrinted>2024-08-21T10:14:00Z</cp:lastPrinted>
  <dcterms:created xsi:type="dcterms:W3CDTF">2024-09-16T15:48:00Z</dcterms:created>
  <dcterms:modified xsi:type="dcterms:W3CDTF">2024-09-16T15:48:00Z</dcterms:modified>
</cp:coreProperties>
</file>